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DEA" w:rsidRDefault="00EB6DEA" w:rsidP="002314DE">
      <w:pPr>
        <w:jc w:val="center"/>
      </w:pPr>
    </w:p>
    <w:p w:rsidR="005B4B8D" w:rsidRPr="00FE5E13" w:rsidRDefault="00287FCB" w:rsidP="002314DE">
      <w:pPr>
        <w:jc w:val="center"/>
        <w:rPr>
          <w:b/>
        </w:rPr>
      </w:pPr>
      <w:r w:rsidRPr="00FE5E13">
        <w:rPr>
          <w:b/>
        </w:rPr>
        <w:t xml:space="preserve">EDITAL N.º </w:t>
      </w:r>
      <w:r w:rsidR="00596BCD">
        <w:rPr>
          <w:b/>
        </w:rPr>
        <w:t>0</w:t>
      </w:r>
      <w:r w:rsidR="00E05AA2">
        <w:rPr>
          <w:b/>
        </w:rPr>
        <w:t>10</w:t>
      </w:r>
      <w:r w:rsidR="005B4B8D" w:rsidRPr="00FE5E13">
        <w:rPr>
          <w:b/>
        </w:rPr>
        <w:t>/</w:t>
      </w:r>
      <w:proofErr w:type="spellStart"/>
      <w:proofErr w:type="gramStart"/>
      <w:r w:rsidR="005B4B8D" w:rsidRPr="00FE5E13">
        <w:rPr>
          <w:b/>
        </w:rPr>
        <w:t>SMAd</w:t>
      </w:r>
      <w:proofErr w:type="spellEnd"/>
      <w:proofErr w:type="gramEnd"/>
      <w:r w:rsidR="005B4B8D" w:rsidRPr="00FE5E13">
        <w:rPr>
          <w:b/>
        </w:rPr>
        <w:t>/201</w:t>
      </w:r>
      <w:r w:rsidR="00D74A89">
        <w:rPr>
          <w:b/>
        </w:rPr>
        <w:t>7</w:t>
      </w:r>
    </w:p>
    <w:p w:rsidR="00287FCB" w:rsidRPr="00FE5E13" w:rsidRDefault="00287FCB" w:rsidP="005039E3">
      <w:pPr>
        <w:spacing w:line="312" w:lineRule="auto"/>
        <w:jc w:val="center"/>
        <w:rPr>
          <w:b/>
        </w:rPr>
      </w:pPr>
      <w:r w:rsidRPr="00FE5E13">
        <w:rPr>
          <w:b/>
        </w:rPr>
        <w:t xml:space="preserve"> DE </w:t>
      </w:r>
      <w:r w:rsidR="009678D8">
        <w:rPr>
          <w:b/>
        </w:rPr>
        <w:t>1</w:t>
      </w:r>
      <w:r w:rsidR="00EB6DEA">
        <w:rPr>
          <w:b/>
        </w:rPr>
        <w:t>8</w:t>
      </w:r>
      <w:r w:rsidRPr="00FE5E13">
        <w:rPr>
          <w:b/>
        </w:rPr>
        <w:t xml:space="preserve"> DE </w:t>
      </w:r>
      <w:r w:rsidR="009678D8">
        <w:rPr>
          <w:b/>
        </w:rPr>
        <w:t>FEVEREIRO</w:t>
      </w:r>
      <w:r w:rsidRPr="00FE5E13">
        <w:rPr>
          <w:b/>
        </w:rPr>
        <w:t xml:space="preserve"> DE 201</w:t>
      </w:r>
      <w:r w:rsidR="00D74A89">
        <w:rPr>
          <w:b/>
        </w:rPr>
        <w:t>7</w:t>
      </w:r>
      <w:r w:rsidRPr="00FE5E13">
        <w:rPr>
          <w:b/>
        </w:rPr>
        <w:t>.</w:t>
      </w:r>
    </w:p>
    <w:p w:rsidR="00287FCB" w:rsidRDefault="00287FCB" w:rsidP="005039E3">
      <w:pPr>
        <w:spacing w:line="312" w:lineRule="auto"/>
      </w:pPr>
    </w:p>
    <w:p w:rsidR="00EB6DEA" w:rsidRPr="00FE5E13" w:rsidRDefault="00EB6DEA" w:rsidP="005039E3">
      <w:pPr>
        <w:spacing w:line="312" w:lineRule="auto"/>
      </w:pPr>
    </w:p>
    <w:p w:rsidR="00287FCB" w:rsidRPr="00FE5E13" w:rsidRDefault="00287FCB" w:rsidP="005406FA">
      <w:pPr>
        <w:ind w:left="4962"/>
        <w:jc w:val="both"/>
        <w:rPr>
          <w:b/>
        </w:rPr>
      </w:pPr>
      <w:r w:rsidRPr="00FE5E13">
        <w:rPr>
          <w:b/>
        </w:rPr>
        <w:t>Edital de Processo Seletivo Simplificado para contratação</w:t>
      </w:r>
      <w:r w:rsidR="009678D8">
        <w:rPr>
          <w:b/>
        </w:rPr>
        <w:t xml:space="preserve"> emergencial </w:t>
      </w:r>
      <w:r w:rsidRPr="00FE5E13">
        <w:rPr>
          <w:b/>
        </w:rPr>
        <w:t>por prazo determinado</w:t>
      </w:r>
      <w:r w:rsidR="009678D8">
        <w:rPr>
          <w:b/>
        </w:rPr>
        <w:t xml:space="preserve">, conforme </w:t>
      </w:r>
      <w:proofErr w:type="gramStart"/>
      <w:r w:rsidR="009678D8">
        <w:rPr>
          <w:b/>
        </w:rPr>
        <w:t>leis autorizativas</w:t>
      </w:r>
      <w:r w:rsidR="007D3653">
        <w:rPr>
          <w:b/>
        </w:rPr>
        <w:t xml:space="preserve"> e cadastro reserva</w:t>
      </w:r>
      <w:proofErr w:type="gramEnd"/>
      <w:r w:rsidRPr="00FE5E13">
        <w:rPr>
          <w:b/>
        </w:rPr>
        <w:t>.</w:t>
      </w:r>
    </w:p>
    <w:p w:rsidR="001343CC" w:rsidRDefault="001343CC" w:rsidP="005039E3">
      <w:pPr>
        <w:spacing w:line="312" w:lineRule="auto"/>
      </w:pPr>
    </w:p>
    <w:p w:rsidR="00EB6DEA" w:rsidRPr="00FE5E13" w:rsidRDefault="00EB6DEA" w:rsidP="005039E3">
      <w:pPr>
        <w:spacing w:line="312" w:lineRule="auto"/>
      </w:pPr>
    </w:p>
    <w:p w:rsidR="00333FD1" w:rsidRDefault="00287FCB" w:rsidP="005039E3">
      <w:pPr>
        <w:spacing w:line="312" w:lineRule="auto"/>
        <w:jc w:val="both"/>
      </w:pPr>
      <w:r w:rsidRPr="00FE5E13">
        <w:t xml:space="preserve">O Prefeito Municipal de Santo </w:t>
      </w:r>
      <w:r w:rsidR="00201111" w:rsidRPr="00FE5E13">
        <w:t>Ângelo</w:t>
      </w:r>
      <w:r w:rsidRPr="00FE5E13">
        <w:t>-RS, no uso de suas atribuições, visando à contratação</w:t>
      </w:r>
      <w:r w:rsidR="009678D8">
        <w:t xml:space="preserve"> emergencial </w:t>
      </w:r>
      <w:r w:rsidRPr="00FE5E13">
        <w:t>de pessoal</w:t>
      </w:r>
      <w:r w:rsidR="007D3653">
        <w:t xml:space="preserve"> e cadastro reserva</w:t>
      </w:r>
      <w:r w:rsidRPr="00FE5E13">
        <w:t>,</w:t>
      </w:r>
      <w:r w:rsidR="00333FD1">
        <w:t xml:space="preserve"> </w:t>
      </w:r>
      <w:r w:rsidR="00333FD1" w:rsidRPr="00FE5E13">
        <w:t xml:space="preserve">por prazo determinado para desempenhar funções junto </w:t>
      </w:r>
      <w:r w:rsidR="00333FD1">
        <w:t>às</w:t>
      </w:r>
      <w:r w:rsidR="00333FD1" w:rsidRPr="00FE5E13">
        <w:t xml:space="preserve"> </w:t>
      </w:r>
      <w:r w:rsidR="00333FD1">
        <w:t xml:space="preserve">diversas </w:t>
      </w:r>
      <w:r w:rsidR="00333FD1" w:rsidRPr="00FE5E13">
        <w:t>Secret</w:t>
      </w:r>
      <w:r w:rsidR="00333FD1">
        <w:t>a</w:t>
      </w:r>
      <w:r w:rsidR="00333FD1" w:rsidRPr="00FE5E13">
        <w:t>ria</w:t>
      </w:r>
      <w:r w:rsidR="00333FD1">
        <w:t>s e Departamentos</w:t>
      </w:r>
      <w:r w:rsidR="00333FD1" w:rsidRPr="00FE5E13">
        <w:t xml:space="preserve">, </w:t>
      </w:r>
      <w:proofErr w:type="gramStart"/>
      <w:r w:rsidR="00333FD1" w:rsidRPr="00FE5E13">
        <w:t xml:space="preserve">amparado em excepcional interesse público </w:t>
      </w:r>
      <w:r w:rsidR="00947811">
        <w:t xml:space="preserve">e </w:t>
      </w:r>
      <w:r w:rsidR="00333FD1" w:rsidRPr="00FE5E13">
        <w:t>devidamente reconhecido com fulcro no artigo 37, IX, da Constituição da República</w:t>
      </w:r>
      <w:proofErr w:type="gramEnd"/>
      <w:r w:rsidR="00333FD1" w:rsidRPr="00FE5E13">
        <w:t xml:space="preserve"> e </w:t>
      </w:r>
      <w:r w:rsidR="00333FD1">
        <w:t xml:space="preserve">as </w:t>
      </w:r>
      <w:r w:rsidR="00333FD1" w:rsidRPr="00FE5E13">
        <w:t>Lei</w:t>
      </w:r>
      <w:r w:rsidR="00333FD1">
        <w:t>s</w:t>
      </w:r>
      <w:r w:rsidR="00333FD1" w:rsidRPr="00FE5E13">
        <w:t xml:space="preserve"> Municipa</w:t>
      </w:r>
      <w:r w:rsidR="00333FD1">
        <w:t>is autoriza</w:t>
      </w:r>
      <w:r w:rsidR="00947811">
        <w:t>ti</w:t>
      </w:r>
      <w:r w:rsidR="00333FD1">
        <w:t xml:space="preserve">vas, </w:t>
      </w:r>
      <w:r w:rsidR="00333FD1" w:rsidRPr="00FE5E13">
        <w:t>torna pública a realização de Processo Seletivo Simplificado, que será regido pelas normas estabelecidas neste Edital</w:t>
      </w:r>
      <w:r w:rsidR="00333FD1">
        <w:t xml:space="preserve"> e quadro a seguir:</w:t>
      </w:r>
    </w:p>
    <w:p w:rsidR="00333FD1" w:rsidRDefault="00333FD1" w:rsidP="005039E3">
      <w:pPr>
        <w:spacing w:line="312" w:lineRule="auto"/>
        <w:jc w:val="both"/>
      </w:pPr>
    </w:p>
    <w:tbl>
      <w:tblPr>
        <w:tblStyle w:val="Tabelacomgrade"/>
        <w:tblW w:w="0" w:type="auto"/>
        <w:tblLook w:val="04A0" w:firstRow="1" w:lastRow="0" w:firstColumn="1" w:lastColumn="0" w:noHBand="0" w:noVBand="1"/>
      </w:tblPr>
      <w:tblGrid>
        <w:gridCol w:w="4464"/>
        <w:gridCol w:w="4465"/>
      </w:tblGrid>
      <w:tr w:rsidR="00333FD1" w:rsidTr="00333FD1">
        <w:tc>
          <w:tcPr>
            <w:tcW w:w="4464" w:type="dxa"/>
          </w:tcPr>
          <w:p w:rsidR="00333FD1" w:rsidRPr="0092148D" w:rsidRDefault="0092148D" w:rsidP="0092148D">
            <w:pPr>
              <w:spacing w:line="312" w:lineRule="auto"/>
              <w:jc w:val="center"/>
              <w:rPr>
                <w:b/>
              </w:rPr>
            </w:pPr>
            <w:r w:rsidRPr="0092148D">
              <w:rPr>
                <w:b/>
              </w:rPr>
              <w:t>Funções</w:t>
            </w:r>
          </w:p>
        </w:tc>
        <w:tc>
          <w:tcPr>
            <w:tcW w:w="4465" w:type="dxa"/>
          </w:tcPr>
          <w:p w:rsidR="00333FD1" w:rsidRPr="0092148D" w:rsidRDefault="0092148D" w:rsidP="0092148D">
            <w:pPr>
              <w:spacing w:line="312" w:lineRule="auto"/>
              <w:jc w:val="center"/>
              <w:rPr>
                <w:b/>
              </w:rPr>
            </w:pPr>
            <w:r w:rsidRPr="0092148D">
              <w:rPr>
                <w:b/>
              </w:rPr>
              <w:t>Vagas</w:t>
            </w:r>
          </w:p>
        </w:tc>
      </w:tr>
      <w:tr w:rsidR="00333FD1" w:rsidTr="00333FD1">
        <w:tc>
          <w:tcPr>
            <w:tcW w:w="4464" w:type="dxa"/>
          </w:tcPr>
          <w:p w:rsidR="00333FD1" w:rsidRPr="00525DD4" w:rsidRDefault="00333FD1" w:rsidP="005039E3">
            <w:pPr>
              <w:spacing w:line="312" w:lineRule="auto"/>
              <w:jc w:val="both"/>
            </w:pPr>
            <w:r w:rsidRPr="00525DD4">
              <w:t>Professores de Anos Iniciais</w:t>
            </w:r>
          </w:p>
        </w:tc>
        <w:tc>
          <w:tcPr>
            <w:tcW w:w="4465" w:type="dxa"/>
          </w:tcPr>
          <w:p w:rsidR="00333FD1" w:rsidRDefault="00A421B5" w:rsidP="005039E3">
            <w:pPr>
              <w:spacing w:line="312" w:lineRule="auto"/>
              <w:jc w:val="both"/>
            </w:pPr>
            <w:r>
              <w:t>20</w:t>
            </w:r>
            <w:r w:rsidR="00525DD4">
              <w:t xml:space="preserve"> + </w:t>
            </w:r>
            <w:r w:rsidR="00525DD4" w:rsidRPr="00A152B2">
              <w:t>Cadastro Reserva</w:t>
            </w:r>
          </w:p>
        </w:tc>
      </w:tr>
      <w:tr w:rsidR="00333FD1" w:rsidTr="00333FD1">
        <w:tc>
          <w:tcPr>
            <w:tcW w:w="4464" w:type="dxa"/>
          </w:tcPr>
          <w:p w:rsidR="00333FD1" w:rsidRPr="00525DD4" w:rsidRDefault="00333FD1" w:rsidP="005039E3">
            <w:pPr>
              <w:spacing w:line="312" w:lineRule="auto"/>
              <w:jc w:val="both"/>
            </w:pPr>
            <w:r w:rsidRPr="00525DD4">
              <w:t>Professores de Educação Infantil</w:t>
            </w:r>
          </w:p>
        </w:tc>
        <w:tc>
          <w:tcPr>
            <w:tcW w:w="4465" w:type="dxa"/>
          </w:tcPr>
          <w:p w:rsidR="00333FD1" w:rsidRDefault="00A421B5" w:rsidP="005039E3">
            <w:pPr>
              <w:spacing w:line="312" w:lineRule="auto"/>
              <w:jc w:val="both"/>
            </w:pPr>
            <w:r>
              <w:t>10</w:t>
            </w:r>
            <w:r w:rsidR="00525DD4">
              <w:t xml:space="preserve"> + </w:t>
            </w:r>
            <w:r w:rsidR="00525DD4" w:rsidRPr="00A152B2">
              <w:t>Cadastro Reserva</w:t>
            </w:r>
          </w:p>
        </w:tc>
      </w:tr>
      <w:tr w:rsidR="00333FD1" w:rsidTr="00333FD1">
        <w:tc>
          <w:tcPr>
            <w:tcW w:w="4464" w:type="dxa"/>
          </w:tcPr>
          <w:p w:rsidR="00333FD1" w:rsidRPr="00525DD4" w:rsidRDefault="00333FD1" w:rsidP="005039E3">
            <w:pPr>
              <w:spacing w:line="312" w:lineRule="auto"/>
              <w:jc w:val="both"/>
            </w:pPr>
            <w:r w:rsidRPr="00525DD4">
              <w:t>Professores de Inglês</w:t>
            </w:r>
          </w:p>
        </w:tc>
        <w:tc>
          <w:tcPr>
            <w:tcW w:w="4465" w:type="dxa"/>
          </w:tcPr>
          <w:p w:rsidR="00333FD1" w:rsidRDefault="00525DD4" w:rsidP="005039E3">
            <w:pPr>
              <w:spacing w:line="312" w:lineRule="auto"/>
              <w:jc w:val="both"/>
            </w:pPr>
            <w:r>
              <w:t>0</w:t>
            </w:r>
            <w:r w:rsidR="00A421B5">
              <w:t>2</w:t>
            </w:r>
            <w:r>
              <w:t xml:space="preserve"> + </w:t>
            </w:r>
            <w:r w:rsidRPr="00A152B2">
              <w:t>Cadastro Reserva</w:t>
            </w:r>
          </w:p>
        </w:tc>
      </w:tr>
      <w:tr w:rsidR="00333FD1" w:rsidTr="00333FD1">
        <w:tc>
          <w:tcPr>
            <w:tcW w:w="4464" w:type="dxa"/>
          </w:tcPr>
          <w:p w:rsidR="00333FD1" w:rsidRPr="00525DD4" w:rsidRDefault="00333FD1" w:rsidP="005039E3">
            <w:pPr>
              <w:spacing w:line="312" w:lineRule="auto"/>
              <w:jc w:val="both"/>
            </w:pPr>
            <w:r w:rsidRPr="00525DD4">
              <w:t>Professores de Matemática</w:t>
            </w:r>
          </w:p>
        </w:tc>
        <w:tc>
          <w:tcPr>
            <w:tcW w:w="4465" w:type="dxa"/>
          </w:tcPr>
          <w:p w:rsidR="00333FD1" w:rsidRDefault="00525DD4" w:rsidP="005039E3">
            <w:pPr>
              <w:spacing w:line="312" w:lineRule="auto"/>
              <w:jc w:val="both"/>
            </w:pPr>
            <w:r>
              <w:t>0</w:t>
            </w:r>
            <w:r w:rsidR="00A421B5">
              <w:t>3</w:t>
            </w:r>
            <w:r>
              <w:t xml:space="preserve"> + </w:t>
            </w:r>
            <w:r w:rsidRPr="00A152B2">
              <w:t>Cadastro Reserva</w:t>
            </w:r>
          </w:p>
        </w:tc>
      </w:tr>
      <w:tr w:rsidR="00333FD1" w:rsidTr="00333FD1">
        <w:tc>
          <w:tcPr>
            <w:tcW w:w="4464" w:type="dxa"/>
          </w:tcPr>
          <w:p w:rsidR="00333FD1" w:rsidRPr="00525DD4" w:rsidRDefault="00333FD1" w:rsidP="005039E3">
            <w:pPr>
              <w:spacing w:line="312" w:lineRule="auto"/>
              <w:jc w:val="both"/>
            </w:pPr>
            <w:r w:rsidRPr="00525DD4">
              <w:t>Professores de Ciências</w:t>
            </w:r>
          </w:p>
        </w:tc>
        <w:tc>
          <w:tcPr>
            <w:tcW w:w="4465" w:type="dxa"/>
          </w:tcPr>
          <w:p w:rsidR="00333FD1" w:rsidRDefault="00525DD4" w:rsidP="005039E3">
            <w:pPr>
              <w:spacing w:line="312" w:lineRule="auto"/>
              <w:jc w:val="both"/>
            </w:pPr>
            <w:r>
              <w:t>0</w:t>
            </w:r>
            <w:r w:rsidR="00A421B5">
              <w:t>2</w:t>
            </w:r>
            <w:r>
              <w:t xml:space="preserve"> + </w:t>
            </w:r>
            <w:r w:rsidRPr="00A152B2">
              <w:t>Cadastro Reserva</w:t>
            </w:r>
          </w:p>
        </w:tc>
      </w:tr>
      <w:tr w:rsidR="00333FD1" w:rsidTr="00333FD1">
        <w:tc>
          <w:tcPr>
            <w:tcW w:w="4464" w:type="dxa"/>
          </w:tcPr>
          <w:p w:rsidR="00333FD1" w:rsidRPr="00525DD4" w:rsidRDefault="00333FD1" w:rsidP="005039E3">
            <w:pPr>
              <w:spacing w:line="312" w:lineRule="auto"/>
              <w:jc w:val="both"/>
            </w:pPr>
            <w:r w:rsidRPr="00525DD4">
              <w:t>Professores de Português</w:t>
            </w:r>
          </w:p>
        </w:tc>
        <w:tc>
          <w:tcPr>
            <w:tcW w:w="4465" w:type="dxa"/>
          </w:tcPr>
          <w:p w:rsidR="00333FD1" w:rsidRDefault="00525DD4" w:rsidP="005039E3">
            <w:pPr>
              <w:spacing w:line="312" w:lineRule="auto"/>
              <w:jc w:val="both"/>
            </w:pPr>
            <w:r>
              <w:t>0</w:t>
            </w:r>
            <w:r w:rsidR="00A421B5">
              <w:t>3</w:t>
            </w:r>
            <w:r>
              <w:t xml:space="preserve"> + </w:t>
            </w:r>
            <w:r w:rsidRPr="00A152B2">
              <w:t>Cadastro Reserva</w:t>
            </w:r>
          </w:p>
        </w:tc>
      </w:tr>
      <w:tr w:rsidR="00333FD1" w:rsidTr="00333FD1">
        <w:tc>
          <w:tcPr>
            <w:tcW w:w="4464" w:type="dxa"/>
          </w:tcPr>
          <w:p w:rsidR="00333FD1" w:rsidRPr="00525DD4" w:rsidRDefault="00333FD1" w:rsidP="005039E3">
            <w:pPr>
              <w:spacing w:line="312" w:lineRule="auto"/>
              <w:jc w:val="both"/>
            </w:pPr>
            <w:r w:rsidRPr="00525DD4">
              <w:t>Professores de História</w:t>
            </w:r>
          </w:p>
        </w:tc>
        <w:tc>
          <w:tcPr>
            <w:tcW w:w="4465" w:type="dxa"/>
          </w:tcPr>
          <w:p w:rsidR="00333FD1" w:rsidRDefault="00525DD4" w:rsidP="005039E3">
            <w:pPr>
              <w:spacing w:line="312" w:lineRule="auto"/>
              <w:jc w:val="both"/>
            </w:pPr>
            <w:r>
              <w:t>0</w:t>
            </w:r>
            <w:r w:rsidR="00A421B5">
              <w:t>2</w:t>
            </w:r>
            <w:r>
              <w:t xml:space="preserve"> + </w:t>
            </w:r>
            <w:r w:rsidRPr="00A152B2">
              <w:t>Cadastro Reserva</w:t>
            </w:r>
          </w:p>
        </w:tc>
      </w:tr>
      <w:tr w:rsidR="00333FD1" w:rsidTr="00333FD1">
        <w:tc>
          <w:tcPr>
            <w:tcW w:w="4464" w:type="dxa"/>
          </w:tcPr>
          <w:p w:rsidR="00333FD1" w:rsidRPr="00525DD4" w:rsidRDefault="00333FD1" w:rsidP="005039E3">
            <w:pPr>
              <w:spacing w:line="312" w:lineRule="auto"/>
              <w:jc w:val="both"/>
            </w:pPr>
            <w:r w:rsidRPr="00525DD4">
              <w:t>Professor de Geografia</w:t>
            </w:r>
          </w:p>
        </w:tc>
        <w:tc>
          <w:tcPr>
            <w:tcW w:w="4465" w:type="dxa"/>
          </w:tcPr>
          <w:p w:rsidR="00333FD1" w:rsidRDefault="00525DD4" w:rsidP="005039E3">
            <w:pPr>
              <w:spacing w:line="312" w:lineRule="auto"/>
              <w:jc w:val="both"/>
            </w:pPr>
            <w:r>
              <w:t>0</w:t>
            </w:r>
            <w:r w:rsidR="00A421B5">
              <w:t>1</w:t>
            </w:r>
            <w:r>
              <w:t xml:space="preserve"> + </w:t>
            </w:r>
            <w:r w:rsidRPr="00A152B2">
              <w:t>Cadastro Reserva</w:t>
            </w:r>
          </w:p>
        </w:tc>
      </w:tr>
      <w:tr w:rsidR="00333FD1" w:rsidTr="00333FD1">
        <w:tc>
          <w:tcPr>
            <w:tcW w:w="4464" w:type="dxa"/>
          </w:tcPr>
          <w:p w:rsidR="00333FD1" w:rsidRPr="00525DD4" w:rsidRDefault="00A421B5" w:rsidP="005039E3">
            <w:pPr>
              <w:spacing w:line="312" w:lineRule="auto"/>
              <w:jc w:val="both"/>
            </w:pPr>
            <w:r w:rsidRPr="00525DD4">
              <w:t>Professor de Espanhol</w:t>
            </w:r>
          </w:p>
        </w:tc>
        <w:tc>
          <w:tcPr>
            <w:tcW w:w="4465" w:type="dxa"/>
          </w:tcPr>
          <w:p w:rsidR="00333FD1" w:rsidRDefault="00A421B5" w:rsidP="00A421B5">
            <w:pPr>
              <w:spacing w:line="312" w:lineRule="auto"/>
            </w:pPr>
            <w:r>
              <w:t xml:space="preserve">01 + </w:t>
            </w:r>
            <w:r w:rsidRPr="00A152B2">
              <w:t>Cadastro Reserva</w:t>
            </w:r>
          </w:p>
        </w:tc>
      </w:tr>
      <w:tr w:rsidR="00A421B5" w:rsidTr="00333FD1">
        <w:tc>
          <w:tcPr>
            <w:tcW w:w="4464" w:type="dxa"/>
          </w:tcPr>
          <w:p w:rsidR="00A421B5" w:rsidRPr="00525DD4" w:rsidRDefault="00A421B5" w:rsidP="005039E3">
            <w:pPr>
              <w:spacing w:line="312" w:lineRule="auto"/>
              <w:jc w:val="both"/>
            </w:pPr>
            <w:r w:rsidRPr="00525DD4">
              <w:t>Professor de Educação Física</w:t>
            </w:r>
          </w:p>
        </w:tc>
        <w:tc>
          <w:tcPr>
            <w:tcW w:w="4465" w:type="dxa"/>
          </w:tcPr>
          <w:p w:rsidR="00A421B5" w:rsidRDefault="00A421B5">
            <w:r>
              <w:t xml:space="preserve">01 + </w:t>
            </w:r>
            <w:r w:rsidRPr="00A152B2">
              <w:t>Cadastro Reserva</w:t>
            </w:r>
          </w:p>
        </w:tc>
      </w:tr>
      <w:tr w:rsidR="00A421B5" w:rsidTr="00333FD1">
        <w:tc>
          <w:tcPr>
            <w:tcW w:w="4464" w:type="dxa"/>
          </w:tcPr>
          <w:p w:rsidR="00A421B5" w:rsidRPr="00525DD4" w:rsidRDefault="00A421B5" w:rsidP="00EE36D1">
            <w:pPr>
              <w:spacing w:line="312" w:lineRule="auto"/>
              <w:jc w:val="both"/>
            </w:pPr>
            <w:r w:rsidRPr="00525DD4">
              <w:t>Motorista</w:t>
            </w:r>
          </w:p>
        </w:tc>
        <w:tc>
          <w:tcPr>
            <w:tcW w:w="4465" w:type="dxa"/>
          </w:tcPr>
          <w:p w:rsidR="00A421B5" w:rsidRDefault="00A421B5" w:rsidP="00EE36D1">
            <w:pPr>
              <w:spacing w:line="312" w:lineRule="auto"/>
              <w:jc w:val="both"/>
            </w:pPr>
            <w:r>
              <w:t>04 + Cadastro Reserva</w:t>
            </w:r>
          </w:p>
        </w:tc>
      </w:tr>
      <w:tr w:rsidR="00A421B5" w:rsidTr="00333FD1">
        <w:tc>
          <w:tcPr>
            <w:tcW w:w="4464" w:type="dxa"/>
          </w:tcPr>
          <w:p w:rsidR="00A421B5" w:rsidRPr="00525DD4" w:rsidRDefault="00A421B5" w:rsidP="00A421B5">
            <w:pPr>
              <w:spacing w:line="312" w:lineRule="auto"/>
              <w:jc w:val="both"/>
            </w:pPr>
            <w:r w:rsidRPr="00525DD4">
              <w:t>Nutricionista</w:t>
            </w:r>
          </w:p>
        </w:tc>
        <w:tc>
          <w:tcPr>
            <w:tcW w:w="4465" w:type="dxa"/>
          </w:tcPr>
          <w:p w:rsidR="00A421B5" w:rsidRDefault="00A421B5" w:rsidP="005039E3">
            <w:pPr>
              <w:spacing w:line="312" w:lineRule="auto"/>
              <w:jc w:val="both"/>
            </w:pPr>
            <w:r>
              <w:t xml:space="preserve">01 + </w:t>
            </w:r>
            <w:r w:rsidRPr="00A152B2">
              <w:t>Cadastro Reserva</w:t>
            </w:r>
          </w:p>
        </w:tc>
      </w:tr>
      <w:tr w:rsidR="00A421B5" w:rsidTr="00333FD1">
        <w:tc>
          <w:tcPr>
            <w:tcW w:w="4464" w:type="dxa"/>
          </w:tcPr>
          <w:p w:rsidR="00A421B5" w:rsidRPr="00525DD4" w:rsidRDefault="00947811" w:rsidP="005039E3">
            <w:pPr>
              <w:spacing w:line="312" w:lineRule="auto"/>
              <w:jc w:val="both"/>
            </w:pPr>
            <w:r w:rsidRPr="00525DD4">
              <w:t>Monitor de Educação Infantil</w:t>
            </w:r>
          </w:p>
        </w:tc>
        <w:tc>
          <w:tcPr>
            <w:tcW w:w="4465" w:type="dxa"/>
          </w:tcPr>
          <w:p w:rsidR="00A421B5" w:rsidRDefault="00947811" w:rsidP="005039E3">
            <w:pPr>
              <w:spacing w:line="312" w:lineRule="auto"/>
              <w:jc w:val="both"/>
            </w:pPr>
            <w:r>
              <w:t>40 + Cadastro Reserva</w:t>
            </w:r>
          </w:p>
        </w:tc>
      </w:tr>
      <w:tr w:rsidR="00A421B5" w:rsidTr="00333FD1">
        <w:tc>
          <w:tcPr>
            <w:tcW w:w="4464" w:type="dxa"/>
          </w:tcPr>
          <w:p w:rsidR="00A421B5" w:rsidRPr="00525DD4" w:rsidRDefault="00947811" w:rsidP="005039E3">
            <w:pPr>
              <w:spacing w:line="312" w:lineRule="auto"/>
              <w:jc w:val="both"/>
            </w:pPr>
            <w:r w:rsidRPr="00525DD4">
              <w:t xml:space="preserve">Auxiliar de Secretaria </w:t>
            </w:r>
          </w:p>
        </w:tc>
        <w:tc>
          <w:tcPr>
            <w:tcW w:w="4465" w:type="dxa"/>
          </w:tcPr>
          <w:p w:rsidR="00A421B5" w:rsidRDefault="00947811" w:rsidP="005039E3">
            <w:pPr>
              <w:spacing w:line="312" w:lineRule="auto"/>
              <w:jc w:val="both"/>
            </w:pPr>
            <w:r>
              <w:t>03 + Cadastro Reserva</w:t>
            </w:r>
          </w:p>
        </w:tc>
      </w:tr>
      <w:tr w:rsidR="00A421B5" w:rsidTr="00333FD1">
        <w:tc>
          <w:tcPr>
            <w:tcW w:w="4464" w:type="dxa"/>
          </w:tcPr>
          <w:p w:rsidR="00A421B5" w:rsidRPr="00525DD4" w:rsidRDefault="00947811" w:rsidP="005039E3">
            <w:pPr>
              <w:spacing w:line="312" w:lineRule="auto"/>
              <w:jc w:val="both"/>
            </w:pPr>
            <w:r w:rsidRPr="00525DD4">
              <w:t>Cozinheira</w:t>
            </w:r>
          </w:p>
        </w:tc>
        <w:tc>
          <w:tcPr>
            <w:tcW w:w="4465" w:type="dxa"/>
          </w:tcPr>
          <w:p w:rsidR="00A421B5" w:rsidRDefault="00947811" w:rsidP="00947811">
            <w:pPr>
              <w:spacing w:line="312" w:lineRule="auto"/>
              <w:jc w:val="both"/>
            </w:pPr>
            <w:r>
              <w:t>10 + Cadastro Reserva</w:t>
            </w:r>
          </w:p>
        </w:tc>
      </w:tr>
      <w:tr w:rsidR="00947811" w:rsidTr="00333FD1">
        <w:tc>
          <w:tcPr>
            <w:tcW w:w="4464" w:type="dxa"/>
          </w:tcPr>
          <w:p w:rsidR="00947811" w:rsidRPr="00525DD4" w:rsidRDefault="00947811" w:rsidP="005039E3">
            <w:pPr>
              <w:spacing w:line="312" w:lineRule="auto"/>
              <w:jc w:val="both"/>
            </w:pPr>
            <w:r w:rsidRPr="00525DD4">
              <w:t>Servente</w:t>
            </w:r>
          </w:p>
        </w:tc>
        <w:tc>
          <w:tcPr>
            <w:tcW w:w="4465" w:type="dxa"/>
          </w:tcPr>
          <w:p w:rsidR="00947811" w:rsidRDefault="00947811" w:rsidP="00947811">
            <w:pPr>
              <w:spacing w:line="312" w:lineRule="auto"/>
              <w:jc w:val="both"/>
            </w:pPr>
            <w:r>
              <w:t>15 + Cadastro Reserva</w:t>
            </w:r>
          </w:p>
        </w:tc>
      </w:tr>
    </w:tbl>
    <w:p w:rsidR="00EB6DEA" w:rsidRDefault="00EB6DEA" w:rsidP="005039E3">
      <w:pPr>
        <w:spacing w:line="312" w:lineRule="auto"/>
        <w:jc w:val="both"/>
        <w:rPr>
          <w:b/>
        </w:rPr>
      </w:pPr>
    </w:p>
    <w:p w:rsidR="00201111" w:rsidRPr="000774F7" w:rsidRDefault="00EC2FAE" w:rsidP="005039E3">
      <w:pPr>
        <w:spacing w:line="312" w:lineRule="auto"/>
        <w:jc w:val="both"/>
        <w:rPr>
          <w:b/>
        </w:rPr>
      </w:pPr>
      <w:r w:rsidRPr="000774F7">
        <w:rPr>
          <w:b/>
        </w:rPr>
        <w:lastRenderedPageBreak/>
        <w:t>1. DISPOSIÇÕES PRELIMINARES</w:t>
      </w:r>
    </w:p>
    <w:p w:rsidR="00EC2FAE" w:rsidRPr="000774F7" w:rsidRDefault="00EC2FAE" w:rsidP="005039E3">
      <w:pPr>
        <w:spacing w:line="312" w:lineRule="auto"/>
        <w:jc w:val="both"/>
      </w:pPr>
    </w:p>
    <w:p w:rsidR="00C55883" w:rsidRPr="000774F7" w:rsidRDefault="00201111" w:rsidP="005039E3">
      <w:pPr>
        <w:numPr>
          <w:ilvl w:val="1"/>
          <w:numId w:val="3"/>
        </w:numPr>
        <w:spacing w:line="312" w:lineRule="auto"/>
        <w:jc w:val="both"/>
      </w:pPr>
      <w:r w:rsidRPr="000774F7">
        <w:t xml:space="preserve">O Processo Seletivo Simplificado será </w:t>
      </w:r>
      <w:r w:rsidR="00175FFF" w:rsidRPr="000774F7">
        <w:t xml:space="preserve">organizado e </w:t>
      </w:r>
      <w:r w:rsidRPr="000774F7">
        <w:t>executado por interm</w:t>
      </w:r>
      <w:r w:rsidR="00EC2FAE" w:rsidRPr="000774F7">
        <w:t>é</w:t>
      </w:r>
      <w:r w:rsidRPr="000774F7">
        <w:t>dio d</w:t>
      </w:r>
      <w:r w:rsidR="003D0012" w:rsidRPr="000774F7">
        <w:t>e</w:t>
      </w:r>
      <w:proofErr w:type="gramStart"/>
      <w:r w:rsidRPr="000774F7">
        <w:t xml:space="preserve"> </w:t>
      </w:r>
      <w:r w:rsidR="003D0012" w:rsidRPr="000774F7">
        <w:t xml:space="preserve"> </w:t>
      </w:r>
      <w:proofErr w:type="gramEnd"/>
      <w:r w:rsidR="003D0012" w:rsidRPr="000774F7">
        <w:t xml:space="preserve">uma </w:t>
      </w:r>
      <w:r w:rsidRPr="000774F7">
        <w:t>Comissão</w:t>
      </w:r>
      <w:r w:rsidR="00C55883" w:rsidRPr="000774F7">
        <w:t>,</w:t>
      </w:r>
      <w:r w:rsidR="003D0012" w:rsidRPr="000774F7">
        <w:t xml:space="preserve"> nomeada através de portaria, </w:t>
      </w:r>
      <w:r w:rsidR="00C55883" w:rsidRPr="000774F7">
        <w:t>sendo:</w:t>
      </w:r>
    </w:p>
    <w:p w:rsidR="003C0728" w:rsidRPr="000774F7" w:rsidRDefault="003C0728" w:rsidP="003C0728">
      <w:pPr>
        <w:spacing w:line="312" w:lineRule="auto"/>
        <w:ind w:left="420"/>
        <w:jc w:val="both"/>
      </w:pPr>
      <w:r w:rsidRPr="000774F7">
        <w:t>F</w:t>
      </w:r>
      <w:r w:rsidR="00F62C1D" w:rsidRPr="000774F7">
        <w:t>Á</w:t>
      </w:r>
      <w:r w:rsidRPr="000774F7">
        <w:t>BIO DA SILVA SA</w:t>
      </w:r>
      <w:r w:rsidR="00B7421C" w:rsidRPr="000774F7">
        <w:t>RAGOZO – C</w:t>
      </w:r>
      <w:r w:rsidR="00C55883" w:rsidRPr="000774F7">
        <w:t>ontador</w:t>
      </w:r>
      <w:r w:rsidR="00B7421C" w:rsidRPr="000774F7">
        <w:t>;</w:t>
      </w:r>
    </w:p>
    <w:p w:rsidR="00B7421C" w:rsidRPr="000774F7" w:rsidRDefault="00C55883" w:rsidP="003C0728">
      <w:pPr>
        <w:spacing w:line="312" w:lineRule="auto"/>
        <w:ind w:left="420"/>
        <w:jc w:val="both"/>
      </w:pPr>
      <w:r w:rsidRPr="000774F7">
        <w:t>ANDREIA BERNARDI – Enfermeira</w:t>
      </w:r>
      <w:r w:rsidR="00B7421C" w:rsidRPr="000774F7">
        <w:t>;</w:t>
      </w:r>
    </w:p>
    <w:p w:rsidR="00C55883" w:rsidRPr="000774F7" w:rsidRDefault="00C55883" w:rsidP="00C55883">
      <w:pPr>
        <w:spacing w:line="312" w:lineRule="auto"/>
        <w:ind w:left="420"/>
        <w:jc w:val="both"/>
      </w:pPr>
      <w:r w:rsidRPr="000774F7">
        <w:t>LUIS MAURICIO DOS SANTOS – Técnico Contábil</w:t>
      </w:r>
    </w:p>
    <w:p w:rsidR="00C55883" w:rsidRPr="000774F7" w:rsidRDefault="00C55883" w:rsidP="00C55883">
      <w:pPr>
        <w:spacing w:line="312" w:lineRule="auto"/>
        <w:ind w:left="420"/>
        <w:jc w:val="both"/>
      </w:pPr>
      <w:r w:rsidRPr="000774F7">
        <w:t>CAMILA BECK CORDEIRO – Administrador,</w:t>
      </w:r>
    </w:p>
    <w:p w:rsidR="00C55883" w:rsidRPr="000774F7" w:rsidRDefault="00C55883" w:rsidP="00C55883">
      <w:pPr>
        <w:spacing w:line="312" w:lineRule="auto"/>
        <w:ind w:left="420"/>
        <w:jc w:val="both"/>
      </w:pPr>
      <w:r w:rsidRPr="000774F7">
        <w:t>JEFERSON MAURICIO RENZ – Economista.</w:t>
      </w:r>
    </w:p>
    <w:p w:rsidR="003D0012" w:rsidRPr="000774F7" w:rsidRDefault="000774F7" w:rsidP="003D0012">
      <w:pPr>
        <w:numPr>
          <w:ilvl w:val="1"/>
          <w:numId w:val="3"/>
        </w:numPr>
        <w:spacing w:line="312" w:lineRule="auto"/>
        <w:jc w:val="both"/>
      </w:pPr>
      <w:r w:rsidRPr="000774F7">
        <w:t>A Banca Elaboradora das provas será composta por profissionais nomeados por portaria</w:t>
      </w:r>
      <w:r w:rsidR="003D0012" w:rsidRPr="000774F7">
        <w:t>.</w:t>
      </w:r>
    </w:p>
    <w:p w:rsidR="00EC2FAE" w:rsidRPr="000774F7" w:rsidRDefault="00EC2FAE" w:rsidP="005039E3">
      <w:pPr>
        <w:numPr>
          <w:ilvl w:val="1"/>
          <w:numId w:val="3"/>
        </w:numPr>
        <w:spacing w:line="312" w:lineRule="auto"/>
        <w:jc w:val="both"/>
      </w:pPr>
      <w:r w:rsidRPr="000774F7">
        <w:t>Durante toda a realização do Processo Seletivo Simplificado, serão prestigiados, sem prejuízo de outros, os princípios estabelecidos no art. 37, “caput”, da Constituição da República.</w:t>
      </w:r>
    </w:p>
    <w:p w:rsidR="00EC2FAE" w:rsidRPr="000774F7" w:rsidRDefault="005B5F3E" w:rsidP="005039E3">
      <w:pPr>
        <w:numPr>
          <w:ilvl w:val="1"/>
          <w:numId w:val="3"/>
        </w:numPr>
        <w:spacing w:line="312" w:lineRule="auto"/>
        <w:jc w:val="both"/>
      </w:pPr>
      <w:r w:rsidRPr="000774F7">
        <w:t>O edital de abertura do Processo Seletivo Simplificado será publicado integralmente no painel de publicações oficiais da Prefeitura Municipal de Santo Ângelo</w:t>
      </w:r>
      <w:r w:rsidR="00CB5FBE" w:rsidRPr="000774F7">
        <w:t xml:space="preserve"> e no site do município (</w:t>
      </w:r>
      <w:hyperlink r:id="rId9" w:history="1">
        <w:r w:rsidR="00CB5FBE" w:rsidRPr="000774F7">
          <w:rPr>
            <w:rStyle w:val="Hyperlink"/>
            <w:color w:val="auto"/>
          </w:rPr>
          <w:t>www.santoangelo.rs.gov.br</w:t>
        </w:r>
      </w:hyperlink>
      <w:r w:rsidR="00CB5FBE" w:rsidRPr="000774F7">
        <w:t>)</w:t>
      </w:r>
      <w:r w:rsidRPr="000774F7">
        <w:t xml:space="preserve">, sendo o seu extrato veiculado, ao menos uma vez, no jornal que exerce as publicações oficiais do município, no mínimo </w:t>
      </w:r>
      <w:proofErr w:type="gramStart"/>
      <w:r w:rsidRPr="000774F7">
        <w:t>5</w:t>
      </w:r>
      <w:proofErr w:type="gramEnd"/>
      <w:r w:rsidRPr="000774F7">
        <w:t xml:space="preserve"> (cinco) dias antes do encerramento das inscrições.</w:t>
      </w:r>
    </w:p>
    <w:p w:rsidR="005B5F3E" w:rsidRPr="000774F7" w:rsidRDefault="006471CC" w:rsidP="005039E3">
      <w:pPr>
        <w:numPr>
          <w:ilvl w:val="1"/>
          <w:numId w:val="3"/>
        </w:numPr>
        <w:spacing w:line="312" w:lineRule="auto"/>
        <w:jc w:val="both"/>
      </w:pPr>
      <w:r w:rsidRPr="000774F7">
        <w:t xml:space="preserve">Os demais atos e decisões </w:t>
      </w:r>
      <w:proofErr w:type="gramStart"/>
      <w:r w:rsidR="001944B8" w:rsidRPr="000774F7">
        <w:t>inerentes ao presente Processo Seletivo Simplificado</w:t>
      </w:r>
      <w:proofErr w:type="gramEnd"/>
      <w:r w:rsidRPr="000774F7">
        <w:t xml:space="preserve"> serão publicad</w:t>
      </w:r>
      <w:r w:rsidR="00BE0F7C" w:rsidRPr="000774F7">
        <w:t>o</w:t>
      </w:r>
      <w:r w:rsidRPr="000774F7">
        <w:t>s no painel de publicações of</w:t>
      </w:r>
      <w:r w:rsidR="005262BA" w:rsidRPr="000774F7">
        <w:t>iciais da Prefeitura de S</w:t>
      </w:r>
      <w:r w:rsidRPr="000774F7">
        <w:t xml:space="preserve">anto Ângelo e em meio eletrônico no sítio </w:t>
      </w:r>
      <w:hyperlink r:id="rId10" w:history="1">
        <w:r w:rsidR="005262BA" w:rsidRPr="000774F7">
          <w:rPr>
            <w:rStyle w:val="Hyperlink"/>
            <w:color w:val="auto"/>
          </w:rPr>
          <w:t>www.santoangelo.rs.gov.br</w:t>
        </w:r>
      </w:hyperlink>
      <w:r w:rsidR="005262BA" w:rsidRPr="000774F7">
        <w:t>.</w:t>
      </w:r>
    </w:p>
    <w:p w:rsidR="005262BA" w:rsidRPr="000774F7" w:rsidRDefault="000E392E" w:rsidP="005039E3">
      <w:pPr>
        <w:numPr>
          <w:ilvl w:val="1"/>
          <w:numId w:val="3"/>
        </w:numPr>
        <w:spacing w:line="312" w:lineRule="auto"/>
        <w:jc w:val="both"/>
      </w:pPr>
      <w:r w:rsidRPr="000774F7">
        <w:t>O processo Seletivo Simplificado consistirá na aplicação de prova objetiva de caráter classificatório e eliminatório</w:t>
      </w:r>
      <w:r w:rsidR="0086342A" w:rsidRPr="000774F7">
        <w:t>,</w:t>
      </w:r>
      <w:r w:rsidR="00EB4B95" w:rsidRPr="000774F7">
        <w:t xml:space="preserve"> </w:t>
      </w:r>
      <w:r w:rsidRPr="000774F7">
        <w:t xml:space="preserve">elaborada e aplicada </w:t>
      </w:r>
      <w:r w:rsidR="00D25325" w:rsidRPr="000774F7">
        <w:t>por</w:t>
      </w:r>
      <w:r w:rsidRPr="000774F7">
        <w:t xml:space="preserve"> servidor especializado ou de terceiros contratados para esse fim.</w:t>
      </w:r>
    </w:p>
    <w:p w:rsidR="005262BA" w:rsidRPr="000774F7" w:rsidRDefault="004A272C" w:rsidP="005039E3">
      <w:pPr>
        <w:numPr>
          <w:ilvl w:val="2"/>
          <w:numId w:val="3"/>
        </w:numPr>
        <w:spacing w:line="312" w:lineRule="auto"/>
        <w:jc w:val="both"/>
      </w:pPr>
      <w:r w:rsidRPr="000774F7">
        <w:t xml:space="preserve">A reunião que definir </w:t>
      </w:r>
      <w:r w:rsidR="00777282" w:rsidRPr="000774F7">
        <w:t>o resultado das atividades do item</w:t>
      </w:r>
      <w:r w:rsidR="009E1DA2" w:rsidRPr="000774F7">
        <w:t xml:space="preserve"> </w:t>
      </w:r>
      <w:r w:rsidR="00777282" w:rsidRPr="000774F7">
        <w:t>1.5 será registrada em ata</w:t>
      </w:r>
      <w:r w:rsidRPr="000774F7">
        <w:t>.</w:t>
      </w:r>
    </w:p>
    <w:p w:rsidR="004A272C" w:rsidRPr="000774F7" w:rsidRDefault="004A272C" w:rsidP="005039E3">
      <w:pPr>
        <w:numPr>
          <w:ilvl w:val="2"/>
          <w:numId w:val="3"/>
        </w:numPr>
        <w:spacing w:line="312" w:lineRule="auto"/>
        <w:jc w:val="both"/>
      </w:pPr>
      <w:r w:rsidRPr="000774F7">
        <w:t>As demais reuniões e deliberações da Comissão serão objeto de registros em atas.</w:t>
      </w:r>
    </w:p>
    <w:p w:rsidR="004A272C" w:rsidRPr="000774F7" w:rsidRDefault="000E392E" w:rsidP="005039E3">
      <w:pPr>
        <w:numPr>
          <w:ilvl w:val="1"/>
          <w:numId w:val="3"/>
        </w:numPr>
        <w:spacing w:line="312" w:lineRule="auto"/>
        <w:jc w:val="both"/>
      </w:pPr>
      <w:r w:rsidRPr="000774F7">
        <w:t xml:space="preserve">A contratação será pelo prazo determinado de </w:t>
      </w:r>
      <w:r w:rsidR="0031723D" w:rsidRPr="000774F7">
        <w:t>1</w:t>
      </w:r>
      <w:r w:rsidRPr="000774F7">
        <w:t>2 meses</w:t>
      </w:r>
      <w:r w:rsidR="0031723D" w:rsidRPr="000774F7">
        <w:t xml:space="preserve">, podendo ser prorrogado por igual </w:t>
      </w:r>
      <w:r w:rsidR="00DE7F49" w:rsidRPr="000774F7">
        <w:t>prazo</w:t>
      </w:r>
      <w:r w:rsidRPr="000774F7">
        <w:t xml:space="preserve"> e se regerá pelo art. 24</w:t>
      </w:r>
      <w:r w:rsidR="003C0728" w:rsidRPr="000774F7">
        <w:t>2</w:t>
      </w:r>
      <w:r w:rsidRPr="000774F7">
        <w:t xml:space="preserve"> da Lei 1.256/90.</w:t>
      </w:r>
    </w:p>
    <w:p w:rsidR="0076080E" w:rsidRPr="000774F7" w:rsidRDefault="0076080E" w:rsidP="005039E3">
      <w:pPr>
        <w:spacing w:line="312" w:lineRule="auto"/>
        <w:jc w:val="both"/>
      </w:pPr>
    </w:p>
    <w:p w:rsidR="00407974" w:rsidRPr="000774F7" w:rsidRDefault="00407974" w:rsidP="005039E3">
      <w:pPr>
        <w:spacing w:line="312" w:lineRule="auto"/>
        <w:jc w:val="both"/>
        <w:rPr>
          <w:b/>
        </w:rPr>
      </w:pPr>
      <w:r w:rsidRPr="000774F7">
        <w:rPr>
          <w:b/>
        </w:rPr>
        <w:t>2. ESPECIFICAÇÕES DA FUNÇÃO</w:t>
      </w:r>
      <w:r w:rsidR="00ED0AC0" w:rsidRPr="000774F7">
        <w:rPr>
          <w:b/>
        </w:rPr>
        <w:t xml:space="preserve"> TEMPORÁRIA</w:t>
      </w:r>
    </w:p>
    <w:p w:rsidR="00E949AB" w:rsidRPr="000774F7" w:rsidRDefault="00407974" w:rsidP="005039E3">
      <w:pPr>
        <w:spacing w:line="312" w:lineRule="auto"/>
        <w:jc w:val="both"/>
      </w:pPr>
      <w:r w:rsidRPr="000774F7">
        <w:t>2.1 A</w:t>
      </w:r>
      <w:r w:rsidR="00AD5E29" w:rsidRPr="000774F7">
        <w:t>s</w:t>
      </w:r>
      <w:r w:rsidR="00796112" w:rsidRPr="000774F7">
        <w:t xml:space="preserve"> atribuições das</w:t>
      </w:r>
      <w:r w:rsidRPr="000774F7">
        <w:t xml:space="preserve"> funç</w:t>
      </w:r>
      <w:r w:rsidR="00AD5E29" w:rsidRPr="000774F7">
        <w:t>ões</w:t>
      </w:r>
      <w:r w:rsidRPr="000774F7">
        <w:t xml:space="preserve"> temporária</w:t>
      </w:r>
      <w:r w:rsidR="00AD5E29" w:rsidRPr="000774F7">
        <w:t>s</w:t>
      </w:r>
      <w:r w:rsidRPr="000774F7">
        <w:t xml:space="preserve"> de que trata este Processo Seletivo Simplificado </w:t>
      </w:r>
      <w:r w:rsidR="00796112" w:rsidRPr="000774F7">
        <w:t xml:space="preserve">constam descriminadas no Anexo </w:t>
      </w:r>
      <w:r w:rsidR="00EB4B95" w:rsidRPr="000774F7">
        <w:t>III</w:t>
      </w:r>
      <w:r w:rsidR="00796112" w:rsidRPr="000774F7">
        <w:t xml:space="preserve"> deste edital; </w:t>
      </w:r>
    </w:p>
    <w:p w:rsidR="005416C3" w:rsidRPr="000774F7" w:rsidRDefault="005416C3" w:rsidP="005039E3">
      <w:pPr>
        <w:spacing w:line="312" w:lineRule="auto"/>
        <w:jc w:val="both"/>
      </w:pPr>
      <w:r w:rsidRPr="000774F7">
        <w:t>2.2 A carga horária corresponde</w:t>
      </w:r>
      <w:r w:rsidR="00AD5E29" w:rsidRPr="000774F7">
        <w:t>nte a cada função está discriminada em tabela constante no item 2.3;</w:t>
      </w:r>
    </w:p>
    <w:p w:rsidR="005612D3" w:rsidRPr="000774F7" w:rsidRDefault="005416C3" w:rsidP="005039E3">
      <w:pPr>
        <w:spacing w:line="312" w:lineRule="auto"/>
        <w:jc w:val="both"/>
      </w:pPr>
      <w:r w:rsidRPr="000774F7">
        <w:t xml:space="preserve">2.2.1 </w:t>
      </w:r>
      <w:r w:rsidR="00B37387" w:rsidRPr="000774F7">
        <w:t xml:space="preserve">A carga horária será desenvolvida de acordo com o horário definido pela autoridade competente mediante ato próprio, deverá ser cumprida nos períodos matutino, vespertino </w:t>
      </w:r>
      <w:r w:rsidR="00B37387" w:rsidRPr="000774F7">
        <w:lastRenderedPageBreak/>
        <w:t xml:space="preserve">e/ou noturno, também aos finais de semana, respeitando o descanso semanal, conforme </w:t>
      </w:r>
      <w:r w:rsidR="00D63319" w:rsidRPr="000774F7">
        <w:t>a demanda,</w:t>
      </w:r>
      <w:r w:rsidR="00B37387" w:rsidRPr="000774F7">
        <w:t xml:space="preserve"> e as necessidades d</w:t>
      </w:r>
      <w:r w:rsidR="0090134D" w:rsidRPr="000774F7">
        <w:t>e cada Secretaria</w:t>
      </w:r>
      <w:r w:rsidR="005612D3" w:rsidRPr="000774F7">
        <w:t>.</w:t>
      </w:r>
    </w:p>
    <w:p w:rsidR="005612D3" w:rsidRDefault="005612D3" w:rsidP="005039E3">
      <w:pPr>
        <w:spacing w:line="312" w:lineRule="auto"/>
        <w:jc w:val="both"/>
      </w:pPr>
      <w:r w:rsidRPr="000774F7">
        <w:t xml:space="preserve">2.3 </w:t>
      </w:r>
      <w:r w:rsidR="007F47A1" w:rsidRPr="000774F7">
        <w:t>Pelo efetivo exercício da função temporária</w:t>
      </w:r>
      <w:r w:rsidR="006759A0" w:rsidRPr="000774F7">
        <w:t xml:space="preserve"> </w:t>
      </w:r>
      <w:proofErr w:type="gramStart"/>
      <w:r w:rsidR="006759A0" w:rsidRPr="000774F7">
        <w:t>será</w:t>
      </w:r>
      <w:proofErr w:type="gramEnd"/>
      <w:r w:rsidR="007F47A1" w:rsidRPr="000774F7">
        <w:t xml:space="preserve"> pago mensalmente o vencimento fixado conforme </w:t>
      </w:r>
      <w:r w:rsidR="009C5FEA" w:rsidRPr="000774F7">
        <w:t>quadro</w:t>
      </w:r>
      <w:r w:rsidR="007F47A1" w:rsidRPr="000774F7">
        <w:t xml:space="preserve"> abaixo, nele compreendendo-se além da efetiva contraprestação</w:t>
      </w:r>
      <w:r w:rsidR="007F47A1" w:rsidRPr="00FE5E13">
        <w:t xml:space="preserve"> pelo trabalho, o descanso semanal remunerado.</w:t>
      </w:r>
    </w:p>
    <w:tbl>
      <w:tblPr>
        <w:tblW w:w="87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2409"/>
        <w:gridCol w:w="2484"/>
      </w:tblGrid>
      <w:tr w:rsidR="00AD5E29" w:rsidRPr="00FE5E13" w:rsidTr="00796112">
        <w:tc>
          <w:tcPr>
            <w:tcW w:w="3828" w:type="dxa"/>
          </w:tcPr>
          <w:p w:rsidR="00AD5E29" w:rsidRPr="00FE5E13" w:rsidRDefault="00AD5E29" w:rsidP="006E2E4A">
            <w:pPr>
              <w:jc w:val="center"/>
            </w:pPr>
            <w:r w:rsidRPr="00FE5E13">
              <w:t>Função</w:t>
            </w:r>
          </w:p>
        </w:tc>
        <w:tc>
          <w:tcPr>
            <w:tcW w:w="2409" w:type="dxa"/>
          </w:tcPr>
          <w:p w:rsidR="00AD5E29" w:rsidRPr="00FE5E13" w:rsidRDefault="00AD5E29" w:rsidP="00A818A9">
            <w:pPr>
              <w:jc w:val="center"/>
            </w:pPr>
            <w:r w:rsidRPr="00FE5E13">
              <w:t>Carga horária</w:t>
            </w:r>
          </w:p>
        </w:tc>
        <w:tc>
          <w:tcPr>
            <w:tcW w:w="2484" w:type="dxa"/>
          </w:tcPr>
          <w:p w:rsidR="00AD5E29" w:rsidRPr="00FE5E13" w:rsidRDefault="00AD5E29" w:rsidP="006E2E4A">
            <w:pPr>
              <w:jc w:val="center"/>
            </w:pPr>
            <w:r w:rsidRPr="00FE5E13">
              <w:t>Remuneração</w:t>
            </w:r>
          </w:p>
        </w:tc>
      </w:tr>
      <w:tr w:rsidR="00AD5E29" w:rsidRPr="00FE5E13" w:rsidTr="00796112">
        <w:tc>
          <w:tcPr>
            <w:tcW w:w="3828" w:type="dxa"/>
          </w:tcPr>
          <w:p w:rsidR="00AD5E29" w:rsidRPr="00FC084B" w:rsidRDefault="00AD5E29" w:rsidP="00B7421C">
            <w:pPr>
              <w:spacing w:line="312" w:lineRule="auto"/>
              <w:jc w:val="both"/>
            </w:pPr>
            <w:r w:rsidRPr="00FC084B">
              <w:t>Professor de Anos Iniciais</w:t>
            </w:r>
          </w:p>
        </w:tc>
        <w:tc>
          <w:tcPr>
            <w:tcW w:w="2409" w:type="dxa"/>
          </w:tcPr>
          <w:p w:rsidR="00AD5E29" w:rsidRPr="00102D30" w:rsidRDefault="00AD5E29" w:rsidP="00A818A9">
            <w:pPr>
              <w:jc w:val="center"/>
              <w:rPr>
                <w:highlight w:val="green"/>
              </w:rPr>
            </w:pPr>
            <w:r w:rsidRPr="00847EFD">
              <w:t>20 horas semanais</w:t>
            </w:r>
          </w:p>
        </w:tc>
        <w:tc>
          <w:tcPr>
            <w:tcW w:w="2484" w:type="dxa"/>
          </w:tcPr>
          <w:p w:rsidR="00AD5E29" w:rsidRPr="00FE5E13" w:rsidRDefault="00AD5E29" w:rsidP="006E2E4A">
            <w:pPr>
              <w:jc w:val="center"/>
            </w:pPr>
            <w:r>
              <w:t>R$ 1.040,72</w:t>
            </w:r>
          </w:p>
        </w:tc>
      </w:tr>
      <w:tr w:rsidR="00AD5E29" w:rsidRPr="00FE5E13" w:rsidTr="00796112">
        <w:tc>
          <w:tcPr>
            <w:tcW w:w="3828" w:type="dxa"/>
          </w:tcPr>
          <w:p w:rsidR="00AD5E29" w:rsidRPr="00FC084B" w:rsidRDefault="00AD5E29" w:rsidP="00B7421C">
            <w:pPr>
              <w:spacing w:line="312" w:lineRule="auto"/>
              <w:jc w:val="both"/>
            </w:pPr>
            <w:r w:rsidRPr="00FC084B">
              <w:t>Professor de Educação Infantil</w:t>
            </w:r>
          </w:p>
        </w:tc>
        <w:tc>
          <w:tcPr>
            <w:tcW w:w="2409" w:type="dxa"/>
          </w:tcPr>
          <w:p w:rsidR="00AD5E29" w:rsidRPr="00102D30" w:rsidRDefault="00AD5E29" w:rsidP="00A818A9">
            <w:pPr>
              <w:jc w:val="center"/>
              <w:rPr>
                <w:highlight w:val="green"/>
              </w:rPr>
            </w:pPr>
            <w:r w:rsidRPr="00847EFD">
              <w:t>30 horas semanais</w:t>
            </w:r>
          </w:p>
        </w:tc>
        <w:tc>
          <w:tcPr>
            <w:tcW w:w="2484" w:type="dxa"/>
          </w:tcPr>
          <w:p w:rsidR="00AD5E29" w:rsidRPr="00FE5E13" w:rsidRDefault="00AD5E29" w:rsidP="006E2E4A">
            <w:pPr>
              <w:jc w:val="center"/>
            </w:pPr>
            <w:r>
              <w:t>R$ 1.566,53</w:t>
            </w:r>
          </w:p>
        </w:tc>
      </w:tr>
      <w:tr w:rsidR="00AD5E29" w:rsidRPr="00FE5E13" w:rsidTr="00796112">
        <w:tc>
          <w:tcPr>
            <w:tcW w:w="3828" w:type="dxa"/>
          </w:tcPr>
          <w:p w:rsidR="00AD5E29" w:rsidRPr="00FC084B" w:rsidRDefault="00AD5E29" w:rsidP="00B7421C">
            <w:pPr>
              <w:spacing w:line="312" w:lineRule="auto"/>
              <w:jc w:val="both"/>
            </w:pPr>
            <w:r w:rsidRPr="00FC084B">
              <w:t xml:space="preserve">Professor de Inglês </w:t>
            </w:r>
          </w:p>
        </w:tc>
        <w:tc>
          <w:tcPr>
            <w:tcW w:w="2409" w:type="dxa"/>
          </w:tcPr>
          <w:p w:rsidR="00AD5E29" w:rsidRPr="00847EFD" w:rsidRDefault="00AD5E29" w:rsidP="00A818A9">
            <w:pPr>
              <w:jc w:val="center"/>
            </w:pPr>
            <w:r w:rsidRPr="00847EFD">
              <w:t>20 horas semanais</w:t>
            </w:r>
          </w:p>
        </w:tc>
        <w:tc>
          <w:tcPr>
            <w:tcW w:w="2484" w:type="dxa"/>
          </w:tcPr>
          <w:p w:rsidR="00AD5E29" w:rsidRPr="00FE5E13" w:rsidRDefault="00AD5E29" w:rsidP="006E2E4A">
            <w:pPr>
              <w:jc w:val="center"/>
            </w:pPr>
            <w:r>
              <w:t>R$ 1.313,16</w:t>
            </w:r>
          </w:p>
        </w:tc>
      </w:tr>
      <w:tr w:rsidR="00AD5E29" w:rsidRPr="00FE5E13" w:rsidTr="00796112">
        <w:tc>
          <w:tcPr>
            <w:tcW w:w="3828" w:type="dxa"/>
          </w:tcPr>
          <w:p w:rsidR="00AD5E29" w:rsidRPr="00FC084B" w:rsidRDefault="00AD5E29" w:rsidP="00B7421C">
            <w:pPr>
              <w:spacing w:line="312" w:lineRule="auto"/>
              <w:jc w:val="both"/>
            </w:pPr>
            <w:r w:rsidRPr="00FC084B">
              <w:t>Professor de Matemática</w:t>
            </w:r>
          </w:p>
        </w:tc>
        <w:tc>
          <w:tcPr>
            <w:tcW w:w="2409" w:type="dxa"/>
          </w:tcPr>
          <w:p w:rsidR="00AD5E29" w:rsidRPr="00847EFD" w:rsidRDefault="00AD5E29" w:rsidP="00A818A9">
            <w:pPr>
              <w:jc w:val="center"/>
            </w:pPr>
            <w:r w:rsidRPr="00847EFD">
              <w:t>20 horas semanais</w:t>
            </w:r>
          </w:p>
        </w:tc>
        <w:tc>
          <w:tcPr>
            <w:tcW w:w="2484" w:type="dxa"/>
          </w:tcPr>
          <w:p w:rsidR="00AD5E29" w:rsidRDefault="00AD5E29" w:rsidP="003C7B8F">
            <w:pPr>
              <w:jc w:val="center"/>
            </w:pPr>
            <w:r w:rsidRPr="00B5616A">
              <w:t>R$ 1.313,16</w:t>
            </w:r>
          </w:p>
        </w:tc>
      </w:tr>
      <w:tr w:rsidR="00AD5E29" w:rsidRPr="00FE5E13" w:rsidTr="00796112">
        <w:tc>
          <w:tcPr>
            <w:tcW w:w="3828" w:type="dxa"/>
          </w:tcPr>
          <w:p w:rsidR="00AD5E29" w:rsidRPr="00FC084B" w:rsidRDefault="00AD5E29" w:rsidP="00B7421C">
            <w:pPr>
              <w:spacing w:line="312" w:lineRule="auto"/>
              <w:jc w:val="both"/>
            </w:pPr>
            <w:r w:rsidRPr="00FC084B">
              <w:t>Professor de Ciências</w:t>
            </w:r>
          </w:p>
        </w:tc>
        <w:tc>
          <w:tcPr>
            <w:tcW w:w="2409" w:type="dxa"/>
          </w:tcPr>
          <w:p w:rsidR="00AD5E29" w:rsidRPr="00847EFD" w:rsidRDefault="00AD5E29" w:rsidP="00A818A9">
            <w:pPr>
              <w:jc w:val="center"/>
            </w:pPr>
            <w:r w:rsidRPr="00847EFD">
              <w:t>20 horas semanais</w:t>
            </w:r>
          </w:p>
        </w:tc>
        <w:tc>
          <w:tcPr>
            <w:tcW w:w="2484" w:type="dxa"/>
          </w:tcPr>
          <w:p w:rsidR="00AD5E29" w:rsidRDefault="00AD5E29" w:rsidP="003C7B8F">
            <w:pPr>
              <w:jc w:val="center"/>
            </w:pPr>
            <w:r w:rsidRPr="00B5616A">
              <w:t>R$ 1.313,16</w:t>
            </w:r>
          </w:p>
        </w:tc>
      </w:tr>
      <w:tr w:rsidR="00AD5E29" w:rsidRPr="00FE5E13" w:rsidTr="00796112">
        <w:tc>
          <w:tcPr>
            <w:tcW w:w="3828" w:type="dxa"/>
          </w:tcPr>
          <w:p w:rsidR="00AD5E29" w:rsidRPr="00FC084B" w:rsidRDefault="00AD5E29" w:rsidP="00B7421C">
            <w:pPr>
              <w:spacing w:line="312" w:lineRule="auto"/>
              <w:jc w:val="both"/>
            </w:pPr>
            <w:r w:rsidRPr="00FC084B">
              <w:t>Professor de Português</w:t>
            </w:r>
          </w:p>
        </w:tc>
        <w:tc>
          <w:tcPr>
            <w:tcW w:w="2409" w:type="dxa"/>
          </w:tcPr>
          <w:p w:rsidR="00AD5E29" w:rsidRPr="00847EFD" w:rsidRDefault="00AD5E29" w:rsidP="00A818A9">
            <w:pPr>
              <w:jc w:val="center"/>
            </w:pPr>
            <w:r w:rsidRPr="00847EFD">
              <w:t>20 horas semanais</w:t>
            </w:r>
          </w:p>
        </w:tc>
        <w:tc>
          <w:tcPr>
            <w:tcW w:w="2484" w:type="dxa"/>
          </w:tcPr>
          <w:p w:rsidR="00AD5E29" w:rsidRDefault="00AD5E29" w:rsidP="003C7B8F">
            <w:pPr>
              <w:jc w:val="center"/>
            </w:pPr>
            <w:r w:rsidRPr="00B5616A">
              <w:t>R$ 1.313,16</w:t>
            </w:r>
          </w:p>
        </w:tc>
      </w:tr>
      <w:tr w:rsidR="00AD5E29" w:rsidRPr="00FE5E13" w:rsidTr="00796112">
        <w:tc>
          <w:tcPr>
            <w:tcW w:w="3828" w:type="dxa"/>
          </w:tcPr>
          <w:p w:rsidR="00AD5E29" w:rsidRPr="00FC084B" w:rsidRDefault="00AD5E29" w:rsidP="00B7421C">
            <w:pPr>
              <w:spacing w:line="312" w:lineRule="auto"/>
              <w:jc w:val="both"/>
            </w:pPr>
            <w:r w:rsidRPr="00FC084B">
              <w:t>Professor de História</w:t>
            </w:r>
          </w:p>
        </w:tc>
        <w:tc>
          <w:tcPr>
            <w:tcW w:w="2409" w:type="dxa"/>
          </w:tcPr>
          <w:p w:rsidR="00AD5E29" w:rsidRPr="00847EFD" w:rsidRDefault="00AD5E29" w:rsidP="00A818A9">
            <w:pPr>
              <w:jc w:val="center"/>
            </w:pPr>
            <w:r w:rsidRPr="00847EFD">
              <w:t>20 horas semanais</w:t>
            </w:r>
          </w:p>
        </w:tc>
        <w:tc>
          <w:tcPr>
            <w:tcW w:w="2484" w:type="dxa"/>
          </w:tcPr>
          <w:p w:rsidR="00AD5E29" w:rsidRDefault="00AD5E29" w:rsidP="003C7B8F">
            <w:pPr>
              <w:jc w:val="center"/>
            </w:pPr>
            <w:r w:rsidRPr="00B5616A">
              <w:t>R$ 1.313,16</w:t>
            </w:r>
          </w:p>
        </w:tc>
      </w:tr>
      <w:tr w:rsidR="00AD5E29" w:rsidRPr="00FE5E13" w:rsidTr="00796112">
        <w:tc>
          <w:tcPr>
            <w:tcW w:w="3828" w:type="dxa"/>
          </w:tcPr>
          <w:p w:rsidR="00AD5E29" w:rsidRPr="00FC084B" w:rsidRDefault="00AD5E29" w:rsidP="00B7421C">
            <w:pPr>
              <w:spacing w:line="312" w:lineRule="auto"/>
              <w:jc w:val="both"/>
            </w:pPr>
            <w:r w:rsidRPr="00FC084B">
              <w:t xml:space="preserve">Professor de Geografia </w:t>
            </w:r>
          </w:p>
        </w:tc>
        <w:tc>
          <w:tcPr>
            <w:tcW w:w="2409" w:type="dxa"/>
          </w:tcPr>
          <w:p w:rsidR="00AD5E29" w:rsidRPr="00847EFD" w:rsidRDefault="00AD5E29" w:rsidP="00A818A9">
            <w:pPr>
              <w:jc w:val="center"/>
            </w:pPr>
            <w:r w:rsidRPr="00847EFD">
              <w:t>20 horas semanais</w:t>
            </w:r>
          </w:p>
        </w:tc>
        <w:tc>
          <w:tcPr>
            <w:tcW w:w="2484" w:type="dxa"/>
          </w:tcPr>
          <w:p w:rsidR="00AD5E29" w:rsidRDefault="00AD5E29" w:rsidP="003C7B8F">
            <w:pPr>
              <w:jc w:val="center"/>
            </w:pPr>
            <w:r w:rsidRPr="00B5616A">
              <w:t>R$ 1.313,16</w:t>
            </w:r>
          </w:p>
        </w:tc>
      </w:tr>
      <w:tr w:rsidR="00AD5E29" w:rsidRPr="00FE5E13" w:rsidTr="00796112">
        <w:tc>
          <w:tcPr>
            <w:tcW w:w="3828" w:type="dxa"/>
          </w:tcPr>
          <w:p w:rsidR="00AD5E29" w:rsidRPr="00FC084B" w:rsidRDefault="00AD5E29" w:rsidP="00B7421C">
            <w:pPr>
              <w:spacing w:line="312" w:lineRule="auto"/>
              <w:jc w:val="both"/>
            </w:pPr>
            <w:r w:rsidRPr="00FC084B">
              <w:t>Professor de Espanhol</w:t>
            </w:r>
          </w:p>
        </w:tc>
        <w:tc>
          <w:tcPr>
            <w:tcW w:w="2409" w:type="dxa"/>
          </w:tcPr>
          <w:p w:rsidR="00AD5E29" w:rsidRPr="00847EFD" w:rsidRDefault="00AD5E29" w:rsidP="00A818A9">
            <w:pPr>
              <w:jc w:val="center"/>
            </w:pPr>
            <w:r w:rsidRPr="00847EFD">
              <w:t>20 horas semanais</w:t>
            </w:r>
          </w:p>
        </w:tc>
        <w:tc>
          <w:tcPr>
            <w:tcW w:w="2484" w:type="dxa"/>
          </w:tcPr>
          <w:p w:rsidR="00AD5E29" w:rsidRDefault="00AD5E29" w:rsidP="003C7B8F">
            <w:pPr>
              <w:jc w:val="center"/>
            </w:pPr>
            <w:r w:rsidRPr="00B5616A">
              <w:t>R$ 1.313,16</w:t>
            </w:r>
          </w:p>
        </w:tc>
      </w:tr>
      <w:tr w:rsidR="00AD5E29" w:rsidRPr="00FE5E13" w:rsidTr="00796112">
        <w:tc>
          <w:tcPr>
            <w:tcW w:w="3828" w:type="dxa"/>
          </w:tcPr>
          <w:p w:rsidR="00AD5E29" w:rsidRPr="00FC084B" w:rsidRDefault="00AD5E29" w:rsidP="00B7421C">
            <w:pPr>
              <w:spacing w:line="312" w:lineRule="auto"/>
              <w:jc w:val="both"/>
            </w:pPr>
            <w:r w:rsidRPr="00FC084B">
              <w:t>Professor de Educação Física</w:t>
            </w:r>
          </w:p>
        </w:tc>
        <w:tc>
          <w:tcPr>
            <w:tcW w:w="2409" w:type="dxa"/>
          </w:tcPr>
          <w:p w:rsidR="00AD5E29" w:rsidRPr="00847EFD" w:rsidRDefault="00AD5E29" w:rsidP="00A818A9">
            <w:pPr>
              <w:jc w:val="center"/>
            </w:pPr>
            <w:r w:rsidRPr="00847EFD">
              <w:t>20 horas semanais</w:t>
            </w:r>
          </w:p>
        </w:tc>
        <w:tc>
          <w:tcPr>
            <w:tcW w:w="2484" w:type="dxa"/>
          </w:tcPr>
          <w:p w:rsidR="00AD5E29" w:rsidRDefault="00AD5E29" w:rsidP="003C7B8F">
            <w:pPr>
              <w:jc w:val="center"/>
            </w:pPr>
            <w:r w:rsidRPr="00B5616A">
              <w:t>R$ 1.313,16</w:t>
            </w:r>
          </w:p>
        </w:tc>
      </w:tr>
      <w:tr w:rsidR="00AD5E29" w:rsidRPr="00FE5E13" w:rsidTr="00796112">
        <w:tc>
          <w:tcPr>
            <w:tcW w:w="3828" w:type="dxa"/>
          </w:tcPr>
          <w:p w:rsidR="00AD5E29" w:rsidRPr="00FC084B" w:rsidRDefault="00AD5E29" w:rsidP="00B7421C">
            <w:pPr>
              <w:spacing w:line="312" w:lineRule="auto"/>
              <w:jc w:val="both"/>
            </w:pPr>
            <w:r w:rsidRPr="00FC084B">
              <w:t>Motorista</w:t>
            </w:r>
          </w:p>
        </w:tc>
        <w:tc>
          <w:tcPr>
            <w:tcW w:w="2409" w:type="dxa"/>
          </w:tcPr>
          <w:p w:rsidR="00AD5E29" w:rsidRPr="00847EFD" w:rsidRDefault="00AD5E29" w:rsidP="00A818A9">
            <w:pPr>
              <w:jc w:val="center"/>
            </w:pPr>
            <w:r w:rsidRPr="00847EFD">
              <w:t>40 horas semanais</w:t>
            </w:r>
          </w:p>
        </w:tc>
        <w:tc>
          <w:tcPr>
            <w:tcW w:w="2484" w:type="dxa"/>
          </w:tcPr>
          <w:p w:rsidR="00AD5E29" w:rsidRDefault="00AD5E29" w:rsidP="00A818A9">
            <w:pPr>
              <w:jc w:val="center"/>
            </w:pPr>
            <w:r w:rsidRPr="00B5616A">
              <w:t>R$</w:t>
            </w:r>
            <w:r>
              <w:t xml:space="preserve"> 850,02</w:t>
            </w:r>
          </w:p>
        </w:tc>
      </w:tr>
      <w:tr w:rsidR="00AD5E29" w:rsidRPr="00FE5E13" w:rsidTr="00796112">
        <w:tc>
          <w:tcPr>
            <w:tcW w:w="3828" w:type="dxa"/>
          </w:tcPr>
          <w:p w:rsidR="00AD5E29" w:rsidRPr="00FC084B" w:rsidRDefault="00AD5E29" w:rsidP="00B7421C">
            <w:pPr>
              <w:spacing w:line="312" w:lineRule="auto"/>
              <w:jc w:val="both"/>
            </w:pPr>
            <w:r w:rsidRPr="00FC084B">
              <w:t>Nutricionista</w:t>
            </w:r>
          </w:p>
        </w:tc>
        <w:tc>
          <w:tcPr>
            <w:tcW w:w="2409" w:type="dxa"/>
          </w:tcPr>
          <w:p w:rsidR="00AD5E29" w:rsidRPr="00847EFD" w:rsidRDefault="00AD5E29" w:rsidP="00A818A9">
            <w:pPr>
              <w:jc w:val="center"/>
            </w:pPr>
            <w:r w:rsidRPr="00847EFD">
              <w:t>30 horas semanais</w:t>
            </w:r>
          </w:p>
        </w:tc>
        <w:tc>
          <w:tcPr>
            <w:tcW w:w="2484" w:type="dxa"/>
          </w:tcPr>
          <w:p w:rsidR="00AD5E29" w:rsidRDefault="00AD5E29" w:rsidP="00A818A9">
            <w:pPr>
              <w:jc w:val="center"/>
            </w:pPr>
            <w:r w:rsidRPr="00B5616A">
              <w:t>R$</w:t>
            </w:r>
            <w:r>
              <w:t xml:space="preserve"> 2.010,61</w:t>
            </w:r>
          </w:p>
        </w:tc>
      </w:tr>
      <w:tr w:rsidR="00AD5E29" w:rsidRPr="00FE5E13" w:rsidTr="00796112">
        <w:tc>
          <w:tcPr>
            <w:tcW w:w="3828" w:type="dxa"/>
          </w:tcPr>
          <w:p w:rsidR="00AD5E29" w:rsidRPr="00FC084B" w:rsidRDefault="00AD5E29" w:rsidP="00B7421C">
            <w:pPr>
              <w:spacing w:line="312" w:lineRule="auto"/>
              <w:jc w:val="both"/>
            </w:pPr>
            <w:r w:rsidRPr="00FC084B">
              <w:t>Monitor de Educação Infantil</w:t>
            </w:r>
          </w:p>
        </w:tc>
        <w:tc>
          <w:tcPr>
            <w:tcW w:w="2409" w:type="dxa"/>
          </w:tcPr>
          <w:p w:rsidR="00AD5E29" w:rsidRPr="00847EFD" w:rsidRDefault="00AD5E29" w:rsidP="00A818A9">
            <w:pPr>
              <w:jc w:val="center"/>
            </w:pPr>
            <w:r w:rsidRPr="00847EFD">
              <w:t>40 horas semanais</w:t>
            </w:r>
          </w:p>
        </w:tc>
        <w:tc>
          <w:tcPr>
            <w:tcW w:w="2484" w:type="dxa"/>
          </w:tcPr>
          <w:p w:rsidR="00AD5E29" w:rsidRDefault="00AD5E29" w:rsidP="00A818A9">
            <w:pPr>
              <w:jc w:val="center"/>
            </w:pPr>
            <w:r w:rsidRPr="00B5616A">
              <w:t>R$</w:t>
            </w:r>
            <w:r>
              <w:t xml:space="preserve"> 1.304,99</w:t>
            </w:r>
          </w:p>
        </w:tc>
      </w:tr>
      <w:tr w:rsidR="00AD5E29" w:rsidRPr="00FE5E13" w:rsidTr="00796112">
        <w:tc>
          <w:tcPr>
            <w:tcW w:w="3828" w:type="dxa"/>
          </w:tcPr>
          <w:p w:rsidR="00AD5E29" w:rsidRPr="00FC084B" w:rsidRDefault="00AD5E29" w:rsidP="00B7421C">
            <w:pPr>
              <w:spacing w:line="312" w:lineRule="auto"/>
              <w:jc w:val="both"/>
            </w:pPr>
            <w:r>
              <w:t>Auxiliar de Secretaria</w:t>
            </w:r>
          </w:p>
        </w:tc>
        <w:tc>
          <w:tcPr>
            <w:tcW w:w="2409" w:type="dxa"/>
          </w:tcPr>
          <w:p w:rsidR="00AD5E29" w:rsidRPr="00847EFD" w:rsidRDefault="00AD5E29" w:rsidP="00A818A9">
            <w:pPr>
              <w:jc w:val="center"/>
            </w:pPr>
            <w:r w:rsidRPr="00847EFD">
              <w:t>40 horas semanais</w:t>
            </w:r>
          </w:p>
        </w:tc>
        <w:tc>
          <w:tcPr>
            <w:tcW w:w="2484" w:type="dxa"/>
          </w:tcPr>
          <w:p w:rsidR="00AD5E29" w:rsidRDefault="00AD5E29" w:rsidP="00A818A9">
            <w:pPr>
              <w:jc w:val="center"/>
            </w:pPr>
            <w:r w:rsidRPr="00B5616A">
              <w:t>R$</w:t>
            </w:r>
            <w:r>
              <w:t xml:space="preserve"> 1.304,99</w:t>
            </w:r>
          </w:p>
        </w:tc>
      </w:tr>
      <w:tr w:rsidR="00AD5E29" w:rsidRPr="00FE5E13" w:rsidTr="00796112">
        <w:tc>
          <w:tcPr>
            <w:tcW w:w="3828" w:type="dxa"/>
          </w:tcPr>
          <w:p w:rsidR="00AD5E29" w:rsidRPr="00FC084B" w:rsidRDefault="00AD5E29" w:rsidP="00B7421C">
            <w:pPr>
              <w:spacing w:line="312" w:lineRule="auto"/>
              <w:jc w:val="both"/>
            </w:pPr>
            <w:r w:rsidRPr="00FC084B">
              <w:t>Cozinheira</w:t>
            </w:r>
          </w:p>
        </w:tc>
        <w:tc>
          <w:tcPr>
            <w:tcW w:w="2409" w:type="dxa"/>
          </w:tcPr>
          <w:p w:rsidR="00AD5E29" w:rsidRPr="00847EFD" w:rsidRDefault="00AD5E29" w:rsidP="00A818A9">
            <w:pPr>
              <w:jc w:val="center"/>
            </w:pPr>
            <w:r w:rsidRPr="00847EFD">
              <w:t>40 horas semanais</w:t>
            </w:r>
          </w:p>
        </w:tc>
        <w:tc>
          <w:tcPr>
            <w:tcW w:w="2484" w:type="dxa"/>
          </w:tcPr>
          <w:p w:rsidR="00AD5E29" w:rsidRDefault="00AD5E29" w:rsidP="00A818A9">
            <w:pPr>
              <w:jc w:val="center"/>
            </w:pPr>
            <w:r w:rsidRPr="00B5616A">
              <w:t>R$</w:t>
            </w:r>
            <w:r>
              <w:t xml:space="preserve"> 762,84</w:t>
            </w:r>
          </w:p>
        </w:tc>
      </w:tr>
      <w:tr w:rsidR="00AD5E29" w:rsidRPr="00FE5E13" w:rsidTr="00796112">
        <w:tc>
          <w:tcPr>
            <w:tcW w:w="3828" w:type="dxa"/>
          </w:tcPr>
          <w:p w:rsidR="00AD5E29" w:rsidRPr="00FC084B" w:rsidRDefault="00AD5E29" w:rsidP="00B7421C">
            <w:pPr>
              <w:spacing w:line="312" w:lineRule="auto"/>
              <w:jc w:val="both"/>
            </w:pPr>
            <w:r w:rsidRPr="00FC084B">
              <w:t>Servente</w:t>
            </w:r>
          </w:p>
        </w:tc>
        <w:tc>
          <w:tcPr>
            <w:tcW w:w="2409" w:type="dxa"/>
          </w:tcPr>
          <w:p w:rsidR="00AD5E29" w:rsidRPr="00847EFD" w:rsidRDefault="00AD5E29" w:rsidP="00A818A9">
            <w:pPr>
              <w:jc w:val="center"/>
            </w:pPr>
            <w:r w:rsidRPr="00847EFD">
              <w:t>40 horas semanais</w:t>
            </w:r>
          </w:p>
        </w:tc>
        <w:tc>
          <w:tcPr>
            <w:tcW w:w="2484" w:type="dxa"/>
          </w:tcPr>
          <w:p w:rsidR="00AD5E29" w:rsidRDefault="00AD5E29" w:rsidP="00A818A9">
            <w:pPr>
              <w:jc w:val="center"/>
            </w:pPr>
            <w:r w:rsidRPr="00B5616A">
              <w:t>R$</w:t>
            </w:r>
            <w:r>
              <w:t xml:space="preserve"> 762,84</w:t>
            </w:r>
          </w:p>
        </w:tc>
      </w:tr>
    </w:tbl>
    <w:p w:rsidR="009E4617" w:rsidRPr="009E4617" w:rsidRDefault="0022315D" w:rsidP="005039E3">
      <w:pPr>
        <w:spacing w:line="312" w:lineRule="auto"/>
        <w:jc w:val="both"/>
        <w:rPr>
          <w:b/>
        </w:rPr>
      </w:pPr>
      <w:r w:rsidRPr="00FE5E13">
        <w:t xml:space="preserve">2.3.1 </w:t>
      </w:r>
      <w:r w:rsidRPr="006B4C6C">
        <w:t xml:space="preserve">Além do vencimento o contrato fará jus às </w:t>
      </w:r>
      <w:r w:rsidR="009E4617" w:rsidRPr="006B4C6C">
        <w:t>seguintes vantagens funcionais:</w:t>
      </w:r>
      <w:r w:rsidR="00796112" w:rsidRPr="006B4C6C">
        <w:t xml:space="preserve"> Bônus alimentação, </w:t>
      </w:r>
      <w:r w:rsidR="0090134D" w:rsidRPr="006B4C6C">
        <w:rPr>
          <w:rFonts w:cs="Arial"/>
          <w:szCs w:val="22"/>
        </w:rPr>
        <w:t>horas extras na eventual extrapolação da carga horária diária e semanal, desde que previamente convocado pelo superior hierárquico;</w:t>
      </w:r>
      <w:r w:rsidR="006B4C6C" w:rsidRPr="006B4C6C">
        <w:rPr>
          <w:rFonts w:cs="Arial"/>
          <w:szCs w:val="22"/>
        </w:rPr>
        <w:t xml:space="preserve"> repouso semanal remunerado,</w:t>
      </w:r>
      <w:r w:rsidR="0090134D" w:rsidRPr="006B4C6C">
        <w:rPr>
          <w:rFonts w:cs="Arial"/>
          <w:szCs w:val="22"/>
        </w:rPr>
        <w:t xml:space="preserve"> adicional noturno;</w:t>
      </w:r>
      <w:r w:rsidR="006B4C6C" w:rsidRPr="006B4C6C">
        <w:rPr>
          <w:rFonts w:cs="Arial"/>
          <w:szCs w:val="22"/>
        </w:rPr>
        <w:t xml:space="preserve"> Insalubridade (conforme laudo técnico pericial) e de acordo com a função exercida e a previsão em lei, </w:t>
      </w:r>
      <w:r w:rsidR="0090134D" w:rsidRPr="006B4C6C">
        <w:rPr>
          <w:rFonts w:cs="Arial"/>
          <w:szCs w:val="22"/>
        </w:rPr>
        <w:t>gratificação natalina proporcional ao período trabalhado; férias proporcionais acrescidas de um terço, indenizadas ao final do contrato; inscrição no Regime Geral de Previdência</w:t>
      </w:r>
      <w:r w:rsidR="009E4617" w:rsidRPr="006B4C6C">
        <w:rPr>
          <w:b/>
        </w:rPr>
        <w:t>.</w:t>
      </w:r>
    </w:p>
    <w:p w:rsidR="003C2E92" w:rsidRPr="00FE5E13" w:rsidRDefault="003C2E92" w:rsidP="005039E3">
      <w:pPr>
        <w:spacing w:line="312" w:lineRule="auto"/>
        <w:jc w:val="both"/>
      </w:pPr>
      <w:r w:rsidRPr="00FE5E13">
        <w:t>2.3.2 Sobre o valor total da remuneração incidirão os descontos fiscais e previdenciários.</w:t>
      </w:r>
    </w:p>
    <w:p w:rsidR="003C2E92" w:rsidRPr="00FE5E13" w:rsidRDefault="003C2E92" w:rsidP="005039E3">
      <w:pPr>
        <w:spacing w:line="312" w:lineRule="auto"/>
        <w:jc w:val="both"/>
      </w:pPr>
      <w:r w:rsidRPr="00FE5E13">
        <w:t xml:space="preserve">2.4 Os deveres e proibições aplicadas ao contrato correspondem </w:t>
      </w:r>
      <w:r w:rsidR="00AB23C0" w:rsidRPr="00FE5E13">
        <w:t>àqueles</w:t>
      </w:r>
      <w:r w:rsidRPr="00FE5E13">
        <w:t xml:space="preserve"> estabelecidos para os demais servidores estatutários previstos no Regime Jurídico Estatutário (Lei 1.256/90), sendo a apuração processada na forma do Regime Disciplinar do mesmo Diploma, no que couber.</w:t>
      </w:r>
    </w:p>
    <w:p w:rsidR="00222960" w:rsidRDefault="00222960" w:rsidP="005039E3">
      <w:pPr>
        <w:spacing w:line="312" w:lineRule="auto"/>
        <w:jc w:val="both"/>
      </w:pPr>
    </w:p>
    <w:p w:rsidR="000774F7" w:rsidRDefault="000774F7" w:rsidP="005039E3">
      <w:pPr>
        <w:spacing w:line="312" w:lineRule="auto"/>
        <w:jc w:val="both"/>
      </w:pPr>
    </w:p>
    <w:p w:rsidR="000774F7" w:rsidRPr="00FE5E13" w:rsidRDefault="000774F7" w:rsidP="005039E3">
      <w:pPr>
        <w:spacing w:line="312" w:lineRule="auto"/>
        <w:jc w:val="both"/>
      </w:pPr>
      <w:bookmarkStart w:id="0" w:name="_GoBack"/>
      <w:bookmarkEnd w:id="0"/>
    </w:p>
    <w:p w:rsidR="003C2E92" w:rsidRPr="00FE5E13" w:rsidRDefault="003C2E92" w:rsidP="005039E3">
      <w:pPr>
        <w:spacing w:line="312" w:lineRule="auto"/>
        <w:jc w:val="both"/>
        <w:rPr>
          <w:b/>
        </w:rPr>
      </w:pPr>
      <w:r w:rsidRPr="00FE5E13">
        <w:rPr>
          <w:b/>
        </w:rPr>
        <w:lastRenderedPageBreak/>
        <w:t>3. INSCRIÇÕES</w:t>
      </w:r>
    </w:p>
    <w:p w:rsidR="003C2E92" w:rsidRPr="00B37387" w:rsidRDefault="00AB23C0" w:rsidP="005039E3">
      <w:pPr>
        <w:spacing w:line="312" w:lineRule="auto"/>
        <w:jc w:val="both"/>
        <w:rPr>
          <w:b/>
        </w:rPr>
      </w:pPr>
      <w:r w:rsidRPr="00FE5E13">
        <w:rPr>
          <w:b/>
        </w:rPr>
        <w:t xml:space="preserve">3.1 </w:t>
      </w:r>
      <w:r w:rsidR="00B37387" w:rsidRPr="00B37387">
        <w:rPr>
          <w:b/>
        </w:rPr>
        <w:t>As inscrições serão recebidas</w:t>
      </w:r>
      <w:r w:rsidR="0090134D">
        <w:rPr>
          <w:b/>
        </w:rPr>
        <w:t xml:space="preserve"> </w:t>
      </w:r>
      <w:r w:rsidR="004C32DF">
        <w:rPr>
          <w:b/>
        </w:rPr>
        <w:t>via internet</w:t>
      </w:r>
      <w:r w:rsidR="00B37387" w:rsidRPr="00B37387">
        <w:rPr>
          <w:b/>
        </w:rPr>
        <w:t xml:space="preserve">, </w:t>
      </w:r>
      <w:r w:rsidR="000823D5">
        <w:rPr>
          <w:b/>
        </w:rPr>
        <w:t xml:space="preserve">no site </w:t>
      </w:r>
      <w:hyperlink r:id="rId11" w:history="1">
        <w:r w:rsidR="000823D5" w:rsidRPr="00CE2CFD">
          <w:rPr>
            <w:rStyle w:val="Hyperlink"/>
            <w:b/>
          </w:rPr>
          <w:t>http://pmsantoangelo.abase.com.br/site/concursos</w:t>
        </w:r>
      </w:hyperlink>
      <w:r w:rsidR="00B37387" w:rsidRPr="00B37387">
        <w:rPr>
          <w:b/>
        </w:rPr>
        <w:t xml:space="preserve">, do dia </w:t>
      </w:r>
      <w:r w:rsidR="00175FFF" w:rsidRPr="003C7B8F">
        <w:rPr>
          <w:b/>
        </w:rPr>
        <w:t>2</w:t>
      </w:r>
      <w:r w:rsidR="003C7B8F" w:rsidRPr="003C7B8F">
        <w:rPr>
          <w:b/>
        </w:rPr>
        <w:t>0</w:t>
      </w:r>
      <w:r w:rsidR="00B37387" w:rsidRPr="003C7B8F">
        <w:rPr>
          <w:b/>
        </w:rPr>
        <w:t xml:space="preserve"> de </w:t>
      </w:r>
      <w:r w:rsidR="003C7B8F" w:rsidRPr="003C7B8F">
        <w:rPr>
          <w:b/>
        </w:rPr>
        <w:t>fevereiro</w:t>
      </w:r>
      <w:r w:rsidR="002212CF">
        <w:rPr>
          <w:b/>
        </w:rPr>
        <w:t xml:space="preserve"> </w:t>
      </w:r>
      <w:r w:rsidR="00B37387" w:rsidRPr="003C7B8F">
        <w:rPr>
          <w:b/>
        </w:rPr>
        <w:t>de 2017</w:t>
      </w:r>
      <w:r w:rsidR="002212CF" w:rsidRPr="002212CF">
        <w:rPr>
          <w:b/>
        </w:rPr>
        <w:t xml:space="preserve"> </w:t>
      </w:r>
      <w:r w:rsidR="002212CF">
        <w:rPr>
          <w:b/>
        </w:rPr>
        <w:t>a</w:t>
      </w:r>
      <w:r w:rsidR="002569AA">
        <w:rPr>
          <w:b/>
        </w:rPr>
        <w:t xml:space="preserve"> </w:t>
      </w:r>
      <w:r w:rsidR="002212CF">
        <w:rPr>
          <w:b/>
        </w:rPr>
        <w:t>partir das 8 horas e 30 minutos</w:t>
      </w:r>
      <w:r w:rsidR="00B37387" w:rsidRPr="003C7B8F">
        <w:rPr>
          <w:b/>
        </w:rPr>
        <w:t xml:space="preserve"> até o dia 2</w:t>
      </w:r>
      <w:r w:rsidR="003C7B8F" w:rsidRPr="003C7B8F">
        <w:rPr>
          <w:b/>
        </w:rPr>
        <w:t>4</w:t>
      </w:r>
      <w:r w:rsidR="00B37387" w:rsidRPr="003C7B8F">
        <w:rPr>
          <w:b/>
        </w:rPr>
        <w:t xml:space="preserve"> de </w:t>
      </w:r>
      <w:r w:rsidR="003C7B8F" w:rsidRPr="003C7B8F">
        <w:rPr>
          <w:b/>
        </w:rPr>
        <w:t>fevereiro</w:t>
      </w:r>
      <w:r w:rsidR="00B37387" w:rsidRPr="003C7B8F">
        <w:rPr>
          <w:b/>
        </w:rPr>
        <w:t xml:space="preserve"> de 2017</w:t>
      </w:r>
      <w:r w:rsidR="000823D5" w:rsidRPr="003C7B8F">
        <w:rPr>
          <w:b/>
        </w:rPr>
        <w:t xml:space="preserve"> </w:t>
      </w:r>
      <w:proofErr w:type="gramStart"/>
      <w:r w:rsidR="002212CF">
        <w:rPr>
          <w:b/>
        </w:rPr>
        <w:t>a</w:t>
      </w:r>
      <w:r w:rsidR="000823D5" w:rsidRPr="003C7B8F">
        <w:rPr>
          <w:b/>
        </w:rPr>
        <w:t>s</w:t>
      </w:r>
      <w:proofErr w:type="gramEnd"/>
      <w:r w:rsidR="000823D5" w:rsidRPr="003C7B8F">
        <w:rPr>
          <w:b/>
        </w:rPr>
        <w:t xml:space="preserve"> 23 horas e 59 minutos</w:t>
      </w:r>
      <w:r w:rsidR="00B37387" w:rsidRPr="003C7B8F">
        <w:rPr>
          <w:b/>
        </w:rPr>
        <w:t>.</w:t>
      </w:r>
    </w:p>
    <w:p w:rsidR="00AB23C0" w:rsidRPr="00FE5E13" w:rsidRDefault="00AB23C0" w:rsidP="005039E3">
      <w:pPr>
        <w:spacing w:line="312" w:lineRule="auto"/>
        <w:jc w:val="both"/>
      </w:pPr>
      <w:r w:rsidRPr="00FE5E13">
        <w:t>3.1.1 Não serão aceitas inscrições fora de prazo.</w:t>
      </w:r>
    </w:p>
    <w:p w:rsidR="00AB23C0" w:rsidRPr="00FE5E13" w:rsidRDefault="00AB23C0" w:rsidP="005039E3">
      <w:pPr>
        <w:spacing w:line="312" w:lineRule="auto"/>
        <w:jc w:val="both"/>
      </w:pPr>
      <w:smartTag w:uri="urn:schemas-microsoft-com:office:smarttags" w:element="metricconverter">
        <w:smartTagPr>
          <w:attr w:name="ProductID" w:val="3.2 A"/>
        </w:smartTagPr>
        <w:r w:rsidRPr="00FE5E13">
          <w:t>3.2 A</w:t>
        </w:r>
      </w:smartTag>
      <w:r w:rsidRPr="00FE5E13">
        <w:t xml:space="preserve"> inscrição do candidato implicará o conhecimento prévio e a tácita aceitação </w:t>
      </w:r>
      <w:proofErr w:type="gramStart"/>
      <w:r w:rsidRPr="00FE5E13">
        <w:t>das presentes</w:t>
      </w:r>
      <w:proofErr w:type="gramEnd"/>
      <w:r w:rsidRPr="00FE5E13">
        <w:t xml:space="preserve"> instruções e normas estabelecidas edital.</w:t>
      </w:r>
    </w:p>
    <w:p w:rsidR="00AB23C0" w:rsidRDefault="00AB23C0" w:rsidP="005039E3">
      <w:pPr>
        <w:spacing w:line="312" w:lineRule="auto"/>
        <w:jc w:val="both"/>
      </w:pPr>
      <w:r w:rsidRPr="00FE5E13">
        <w:t xml:space="preserve">3.3 Não </w:t>
      </w:r>
      <w:proofErr w:type="gramStart"/>
      <w:r w:rsidRPr="00FE5E13">
        <w:t>será</w:t>
      </w:r>
      <w:proofErr w:type="gramEnd"/>
      <w:r w:rsidRPr="00FE5E13">
        <w:t xml:space="preserve"> cobrado taxa de inscrição.</w:t>
      </w:r>
    </w:p>
    <w:p w:rsidR="00AB23C0" w:rsidRPr="00FE5E13" w:rsidRDefault="00AB23C0" w:rsidP="005039E3">
      <w:pPr>
        <w:spacing w:line="312" w:lineRule="auto"/>
        <w:jc w:val="both"/>
      </w:pPr>
    </w:p>
    <w:p w:rsidR="00316D6C" w:rsidRPr="00FE5E13" w:rsidRDefault="00316D6C" w:rsidP="005039E3">
      <w:pPr>
        <w:spacing w:line="312" w:lineRule="auto"/>
        <w:jc w:val="both"/>
        <w:rPr>
          <w:b/>
        </w:rPr>
      </w:pPr>
      <w:r w:rsidRPr="00FE5E13">
        <w:rPr>
          <w:b/>
        </w:rPr>
        <w:t>4. CONDIÇÕES PARA A INSCRIÇÃO</w:t>
      </w:r>
    </w:p>
    <w:p w:rsidR="009E4507" w:rsidRPr="00FE5E13" w:rsidRDefault="00334637" w:rsidP="009E4507">
      <w:pPr>
        <w:spacing w:line="312" w:lineRule="auto"/>
        <w:jc w:val="both"/>
        <w:rPr>
          <w:color w:val="000000"/>
        </w:rPr>
      </w:pPr>
      <w:r w:rsidRPr="00FE5E13">
        <w:t xml:space="preserve">Para inscrever-se no Processo Seletivo Simplificado, o candidato </w:t>
      </w:r>
      <w:r w:rsidRPr="003C7B8F">
        <w:t xml:space="preserve">deverá </w:t>
      </w:r>
      <w:r w:rsidR="009E4507">
        <w:t>realizar</w:t>
      </w:r>
      <w:r w:rsidR="000823D5">
        <w:t xml:space="preserve"> sua inscri</w:t>
      </w:r>
      <w:r w:rsidR="009E4507">
        <w:t>ção no site da Prefeitura Municipal de Santo Ângelo, n</w:t>
      </w:r>
      <w:r w:rsidRPr="00FE5E13">
        <w:t>o endereço e nos horários e prazos indicados no item 3.1</w:t>
      </w:r>
      <w:r w:rsidR="009E4507">
        <w:t>.</w:t>
      </w:r>
      <w:r w:rsidR="00134C08">
        <w:t xml:space="preserve">, responsabilizando-se pelas informações por ele manifestadas no ato da inscrição. </w:t>
      </w:r>
    </w:p>
    <w:p w:rsidR="0071517F" w:rsidRPr="00FE5E13" w:rsidRDefault="0071517F" w:rsidP="005039E3">
      <w:pPr>
        <w:spacing w:line="312" w:lineRule="auto"/>
        <w:jc w:val="both"/>
        <w:rPr>
          <w:color w:val="000000"/>
        </w:rPr>
      </w:pPr>
    </w:p>
    <w:p w:rsidR="008D3A08" w:rsidRPr="00FE5E13" w:rsidRDefault="008D3A08" w:rsidP="005039E3">
      <w:pPr>
        <w:spacing w:line="312" w:lineRule="auto"/>
        <w:jc w:val="both"/>
        <w:rPr>
          <w:b/>
          <w:color w:val="000000"/>
        </w:rPr>
      </w:pPr>
      <w:r w:rsidRPr="00FE5E13">
        <w:rPr>
          <w:b/>
          <w:color w:val="000000"/>
        </w:rPr>
        <w:t>5. HOMOLOGAÇÃO DAS INSCRIÇÕES</w:t>
      </w:r>
    </w:p>
    <w:p w:rsidR="008D3A08" w:rsidRPr="00FE5E13" w:rsidRDefault="008D3A08" w:rsidP="005039E3">
      <w:pPr>
        <w:spacing w:line="312" w:lineRule="auto"/>
        <w:jc w:val="both"/>
        <w:rPr>
          <w:color w:val="000000"/>
        </w:rPr>
      </w:pPr>
      <w:proofErr w:type="gramStart"/>
      <w:r w:rsidRPr="00FE5E13">
        <w:rPr>
          <w:color w:val="000000"/>
        </w:rPr>
        <w:t>5.1 Encerrado</w:t>
      </w:r>
      <w:proofErr w:type="gramEnd"/>
      <w:r w:rsidRPr="00FE5E13">
        <w:rPr>
          <w:color w:val="000000"/>
        </w:rPr>
        <w:t xml:space="preserve"> o prazo fixado pelo item 3.1, a Comissão publicará, no painel de publicações oficiais da Prefeitura Municipal e em meio eletrônico, no prazo de um dia, edital contendo a relação nominal dos candidatos que tiveram suas inscrições homologadas.</w:t>
      </w:r>
    </w:p>
    <w:p w:rsidR="008D3A08" w:rsidRPr="00FE5E13" w:rsidRDefault="008D3A08" w:rsidP="005039E3">
      <w:pPr>
        <w:spacing w:line="312" w:lineRule="auto"/>
        <w:jc w:val="both"/>
        <w:rPr>
          <w:color w:val="000000"/>
        </w:rPr>
      </w:pPr>
      <w:r w:rsidRPr="00FE5E13">
        <w:rPr>
          <w:color w:val="000000"/>
        </w:rPr>
        <w:t>5.2 Os candidatos que não tiveram suas inscrições homologadas poderão interpor recursos escritos perante a Comissão, no prazo de um dia, mediante a apresentação das razões que ampararem a sua irresignação.</w:t>
      </w:r>
    </w:p>
    <w:p w:rsidR="008D3A08" w:rsidRPr="00FE5E13" w:rsidRDefault="008D3A08" w:rsidP="005039E3">
      <w:pPr>
        <w:spacing w:line="312" w:lineRule="auto"/>
        <w:jc w:val="both"/>
        <w:rPr>
          <w:color w:val="000000"/>
        </w:rPr>
      </w:pPr>
      <w:r w:rsidRPr="00FE5E13">
        <w:rPr>
          <w:color w:val="000000"/>
        </w:rPr>
        <w:t xml:space="preserve">5.2.1 No prazo de um dia, a Comissão, </w:t>
      </w:r>
      <w:r w:rsidR="00546658">
        <w:rPr>
          <w:color w:val="000000"/>
        </w:rPr>
        <w:t>a</w:t>
      </w:r>
      <w:r w:rsidRPr="00FE5E13">
        <w:rPr>
          <w:color w:val="000000"/>
        </w:rPr>
        <w:t>preciando o recurso, poderá reconsiderar sua decisão, hipótese na qual o nome do candidato passará a constar no rol de inscrições homologadas.</w:t>
      </w:r>
    </w:p>
    <w:p w:rsidR="008D3A08" w:rsidRPr="00FE5E13" w:rsidRDefault="008D3A08" w:rsidP="005039E3">
      <w:pPr>
        <w:spacing w:line="312" w:lineRule="auto"/>
        <w:jc w:val="both"/>
        <w:rPr>
          <w:color w:val="000000"/>
        </w:rPr>
      </w:pPr>
      <w:r w:rsidRPr="00FE5E13">
        <w:rPr>
          <w:color w:val="000000"/>
        </w:rPr>
        <w:t xml:space="preserve">5.2.2 </w:t>
      </w:r>
      <w:r w:rsidR="00146F5E" w:rsidRPr="00FE5E13">
        <w:rPr>
          <w:color w:val="000000"/>
        </w:rPr>
        <w:t>A lista final de inscrições homologadas será publicada na forma do item 5.1, no prazo de um dia, após a decisão dos recursos.</w:t>
      </w:r>
    </w:p>
    <w:p w:rsidR="00146F5E" w:rsidRPr="00FE5E13" w:rsidRDefault="00146F5E" w:rsidP="005039E3">
      <w:pPr>
        <w:spacing w:line="312" w:lineRule="auto"/>
        <w:jc w:val="both"/>
        <w:rPr>
          <w:color w:val="000000"/>
        </w:rPr>
      </w:pPr>
      <w:r w:rsidRPr="00FE5E13">
        <w:rPr>
          <w:color w:val="000000"/>
        </w:rPr>
        <w:t>5.2.</w:t>
      </w:r>
      <w:r w:rsidR="002212CF">
        <w:rPr>
          <w:color w:val="000000"/>
        </w:rPr>
        <w:t>3</w:t>
      </w:r>
      <w:r w:rsidRPr="00FE5E13">
        <w:rPr>
          <w:color w:val="000000"/>
        </w:rPr>
        <w:t xml:space="preserve"> Os candidatos que tiverem suas inscrições homologadas estarão automaticamente convocados para a realização das provas definidas no presente edital.</w:t>
      </w:r>
    </w:p>
    <w:p w:rsidR="00FB137D" w:rsidRDefault="00FB137D" w:rsidP="005039E3">
      <w:pPr>
        <w:spacing w:line="312" w:lineRule="auto"/>
        <w:jc w:val="both"/>
        <w:rPr>
          <w:color w:val="000000"/>
        </w:rPr>
      </w:pPr>
    </w:p>
    <w:p w:rsidR="00EB6DEA" w:rsidRPr="00FE5E13" w:rsidRDefault="00EB6DEA" w:rsidP="005039E3">
      <w:pPr>
        <w:spacing w:line="312" w:lineRule="auto"/>
        <w:jc w:val="both"/>
        <w:rPr>
          <w:color w:val="000000"/>
        </w:rPr>
      </w:pPr>
    </w:p>
    <w:p w:rsidR="00146F5E" w:rsidRPr="006B4C6C" w:rsidRDefault="0022045D" w:rsidP="005039E3">
      <w:pPr>
        <w:spacing w:line="312" w:lineRule="auto"/>
        <w:jc w:val="both"/>
        <w:rPr>
          <w:b/>
        </w:rPr>
      </w:pPr>
      <w:r w:rsidRPr="006B4C6C">
        <w:rPr>
          <w:b/>
        </w:rPr>
        <w:t xml:space="preserve">6. </w:t>
      </w:r>
      <w:r w:rsidR="00E464A6" w:rsidRPr="006B4C6C">
        <w:rPr>
          <w:b/>
        </w:rPr>
        <w:t xml:space="preserve">PROVA OBJETIVA, </w:t>
      </w:r>
    </w:p>
    <w:p w:rsidR="005962DD" w:rsidRDefault="00314495" w:rsidP="00DF6BC3">
      <w:pPr>
        <w:spacing w:line="312" w:lineRule="auto"/>
        <w:jc w:val="both"/>
        <w:rPr>
          <w:color w:val="000000"/>
        </w:rPr>
      </w:pPr>
      <w:proofErr w:type="gramStart"/>
      <w:r w:rsidRPr="000C74C3">
        <w:rPr>
          <w:color w:val="000000"/>
        </w:rPr>
        <w:t>6.1</w:t>
      </w:r>
      <w:r w:rsidR="000E389A">
        <w:rPr>
          <w:color w:val="000000"/>
        </w:rPr>
        <w:t xml:space="preserve"> </w:t>
      </w:r>
      <w:r w:rsidR="00191029" w:rsidRPr="000C74C3">
        <w:rPr>
          <w:color w:val="000000"/>
        </w:rPr>
        <w:t>Processo</w:t>
      </w:r>
      <w:proofErr w:type="gramEnd"/>
      <w:r w:rsidR="00191029" w:rsidRPr="000C74C3">
        <w:rPr>
          <w:color w:val="000000"/>
        </w:rPr>
        <w:t xml:space="preserve"> Seletivo Público Simplificado consistirá em </w:t>
      </w:r>
      <w:r w:rsidR="00355D01">
        <w:rPr>
          <w:color w:val="000000"/>
        </w:rPr>
        <w:t>uma</w:t>
      </w:r>
      <w:r w:rsidR="00191029" w:rsidRPr="000C74C3">
        <w:rPr>
          <w:color w:val="000000"/>
        </w:rPr>
        <w:t xml:space="preserve"> etapa</w:t>
      </w:r>
      <w:r w:rsidR="00355D01">
        <w:rPr>
          <w:color w:val="000000"/>
        </w:rPr>
        <w:t>, sendo,</w:t>
      </w:r>
      <w:r w:rsidR="00191029" w:rsidRPr="000C74C3">
        <w:rPr>
          <w:color w:val="000000"/>
        </w:rPr>
        <w:t xml:space="preserve"> </w:t>
      </w:r>
      <w:r w:rsidR="005962DD">
        <w:rPr>
          <w:color w:val="000000"/>
        </w:rPr>
        <w:t>prova objetiva</w:t>
      </w:r>
      <w:r w:rsidR="00355D01">
        <w:rPr>
          <w:color w:val="000000"/>
        </w:rPr>
        <w:t>;</w:t>
      </w:r>
      <w:r w:rsidR="00191029" w:rsidRPr="000C74C3">
        <w:rPr>
          <w:color w:val="000000"/>
        </w:rPr>
        <w:t xml:space="preserve"> </w:t>
      </w:r>
    </w:p>
    <w:p w:rsidR="008A515F" w:rsidRPr="003C7B8F" w:rsidRDefault="005962DD" w:rsidP="003839C1">
      <w:pPr>
        <w:pStyle w:val="PargrafodaLista"/>
        <w:numPr>
          <w:ilvl w:val="2"/>
          <w:numId w:val="25"/>
        </w:numPr>
        <w:spacing w:line="312" w:lineRule="auto"/>
        <w:jc w:val="both"/>
      </w:pPr>
      <w:r w:rsidRPr="003C7B8F">
        <w:t>PROVA OBJETIVA</w:t>
      </w:r>
    </w:p>
    <w:p w:rsidR="00191029" w:rsidRPr="00E61F5E" w:rsidRDefault="005962DD" w:rsidP="003839C1">
      <w:pPr>
        <w:spacing w:line="312" w:lineRule="auto"/>
        <w:jc w:val="both"/>
      </w:pPr>
      <w:r w:rsidRPr="00597246">
        <w:t xml:space="preserve">A prova objetiva será composta de </w:t>
      </w:r>
      <w:r w:rsidR="00B7421C" w:rsidRPr="00597246">
        <w:t>30</w:t>
      </w:r>
      <w:r w:rsidR="00175FFF" w:rsidRPr="00597246">
        <w:t xml:space="preserve"> (</w:t>
      </w:r>
      <w:r w:rsidR="00BC4E3C">
        <w:t>trinta</w:t>
      </w:r>
      <w:r w:rsidR="00175FFF" w:rsidRPr="00597246">
        <w:t>)</w:t>
      </w:r>
      <w:proofErr w:type="gramStart"/>
      <w:r w:rsidR="00175FFF" w:rsidRPr="00597246">
        <w:t xml:space="preserve"> </w:t>
      </w:r>
      <w:r w:rsidRPr="00597246">
        <w:t xml:space="preserve"> </w:t>
      </w:r>
      <w:proofErr w:type="gramEnd"/>
      <w:r w:rsidRPr="00597246">
        <w:t xml:space="preserve">questões, </w:t>
      </w:r>
      <w:proofErr w:type="spellStart"/>
      <w:r w:rsidR="007635DB">
        <w:t>distribuidas</w:t>
      </w:r>
      <w:proofErr w:type="spellEnd"/>
      <w:r w:rsidR="007635DB">
        <w:t xml:space="preserve"> nas provas de acordo com as funções, conforme item 6.2</w:t>
      </w:r>
      <w:r w:rsidRPr="00597246">
        <w:t>.</w:t>
      </w:r>
      <w:r w:rsidR="00191029" w:rsidRPr="00E61F5E">
        <w:t xml:space="preserve"> </w:t>
      </w:r>
    </w:p>
    <w:tbl>
      <w:tblPr>
        <w:tblW w:w="0" w:type="auto"/>
        <w:tblBorders>
          <w:top w:val="nil"/>
          <w:left w:val="nil"/>
          <w:bottom w:val="nil"/>
          <w:right w:val="nil"/>
        </w:tblBorders>
        <w:tblLayout w:type="fixed"/>
        <w:tblLook w:val="0000" w:firstRow="0" w:lastRow="0" w:firstColumn="0" w:lastColumn="0" w:noHBand="0" w:noVBand="0"/>
      </w:tblPr>
      <w:tblGrid>
        <w:gridCol w:w="8897"/>
      </w:tblGrid>
      <w:tr w:rsidR="00191029" w:rsidRPr="000C74C3" w:rsidTr="000C74C3">
        <w:trPr>
          <w:trHeight w:val="266"/>
        </w:trPr>
        <w:tc>
          <w:tcPr>
            <w:tcW w:w="8897" w:type="dxa"/>
          </w:tcPr>
          <w:p w:rsidR="00331986" w:rsidRDefault="00314495" w:rsidP="00DF6BC3">
            <w:pPr>
              <w:spacing w:line="312" w:lineRule="auto"/>
              <w:jc w:val="both"/>
            </w:pPr>
            <w:r w:rsidRPr="000C74C3">
              <w:rPr>
                <w:color w:val="000000"/>
              </w:rPr>
              <w:lastRenderedPageBreak/>
              <w:t>6.</w:t>
            </w:r>
            <w:r w:rsidR="000E389A">
              <w:rPr>
                <w:color w:val="000000"/>
              </w:rPr>
              <w:t>1.2</w:t>
            </w:r>
            <w:r w:rsidR="000412F2">
              <w:rPr>
                <w:color w:val="000000"/>
              </w:rPr>
              <w:t xml:space="preserve"> </w:t>
            </w:r>
            <w:r w:rsidR="00331986">
              <w:t xml:space="preserve">O conteúdo programático está relacionado no </w:t>
            </w:r>
            <w:r w:rsidR="00331986" w:rsidRPr="002212CF">
              <w:t>anexo I</w:t>
            </w:r>
            <w:r w:rsidR="00331986">
              <w:t xml:space="preserve"> do presente edital.</w:t>
            </w:r>
          </w:p>
          <w:p w:rsidR="00331986" w:rsidRDefault="00331986" w:rsidP="00DF6BC3">
            <w:pPr>
              <w:spacing w:line="312" w:lineRule="auto"/>
              <w:jc w:val="both"/>
            </w:pPr>
            <w:r>
              <w:t>6.2 A</w:t>
            </w:r>
            <w:r w:rsidR="005C13C0">
              <w:t>s</w:t>
            </w:r>
            <w:r>
              <w:t xml:space="preserve"> questões corretas serão atribuídos pontos, de modo que a prova totalizará cem pontos</w:t>
            </w:r>
            <w:r w:rsidR="005C13C0">
              <w:t>, conforme tabela a seguir:</w:t>
            </w:r>
          </w:p>
          <w:p w:rsidR="000B2465" w:rsidRPr="007635DB" w:rsidRDefault="000B2465" w:rsidP="00DF6BC3">
            <w:pPr>
              <w:spacing w:line="312" w:lineRule="auto"/>
              <w:jc w:val="both"/>
            </w:pPr>
            <w:r>
              <w:t xml:space="preserve">6.2.1 Para os Cargos de </w:t>
            </w:r>
            <w:r w:rsidR="007635DB" w:rsidRPr="007635DB">
              <w:t>Professor de Anos Iniciais, Professor de Educação Infantil, Professor de Inglês, Professor de Matemática, Professor de Ciências, Professor de Português, Professor de História, Professor de Geografia, Professor de Espanhol, Professor de Educação Física, Nutricionista, Monitor de Educação Infantil, Auxiliar de Secretaria, Motorista:</w:t>
            </w:r>
          </w:p>
          <w:tbl>
            <w:tblPr>
              <w:tblStyle w:val="Tabelacomgrade"/>
              <w:tblW w:w="8664" w:type="dxa"/>
              <w:tblLayout w:type="fixed"/>
              <w:tblLook w:val="04A0" w:firstRow="1" w:lastRow="0" w:firstColumn="1" w:lastColumn="0" w:noHBand="0" w:noVBand="1"/>
            </w:tblPr>
            <w:tblGrid>
              <w:gridCol w:w="3539"/>
              <w:gridCol w:w="1843"/>
              <w:gridCol w:w="2268"/>
              <w:gridCol w:w="1014"/>
            </w:tblGrid>
            <w:tr w:rsidR="00DA7B92" w:rsidTr="00DA7B92">
              <w:tc>
                <w:tcPr>
                  <w:tcW w:w="3539" w:type="dxa"/>
                </w:tcPr>
                <w:p w:rsidR="00DA7B92" w:rsidRPr="005C13C0" w:rsidRDefault="009211B3" w:rsidP="00DA7B92">
                  <w:pPr>
                    <w:spacing w:line="312" w:lineRule="auto"/>
                    <w:jc w:val="center"/>
                    <w:rPr>
                      <w:b/>
                    </w:rPr>
                  </w:pPr>
                  <w:r>
                    <w:rPr>
                      <w:b/>
                    </w:rPr>
                    <w:t>M</w:t>
                  </w:r>
                  <w:r w:rsidR="00DA7B92" w:rsidRPr="005C13C0">
                    <w:rPr>
                      <w:b/>
                    </w:rPr>
                    <w:t>atéria</w:t>
                  </w:r>
                </w:p>
              </w:tc>
              <w:tc>
                <w:tcPr>
                  <w:tcW w:w="1843" w:type="dxa"/>
                </w:tcPr>
                <w:p w:rsidR="00DA7B92" w:rsidRPr="00DA7B92" w:rsidRDefault="00DA7B92" w:rsidP="00DA7B92">
                  <w:pPr>
                    <w:spacing w:line="312" w:lineRule="auto"/>
                    <w:jc w:val="center"/>
                    <w:rPr>
                      <w:b/>
                    </w:rPr>
                  </w:pPr>
                  <w:r w:rsidRPr="00DA7B92">
                    <w:rPr>
                      <w:b/>
                    </w:rPr>
                    <w:t>Nº de Questões</w:t>
                  </w:r>
                </w:p>
              </w:tc>
              <w:tc>
                <w:tcPr>
                  <w:tcW w:w="2268" w:type="dxa"/>
                </w:tcPr>
                <w:p w:rsidR="00DA7B92" w:rsidRPr="005C13C0" w:rsidRDefault="00DA7B92" w:rsidP="00DA7B92">
                  <w:pPr>
                    <w:spacing w:line="312" w:lineRule="auto"/>
                    <w:jc w:val="center"/>
                    <w:rPr>
                      <w:b/>
                    </w:rPr>
                  </w:pPr>
                  <w:r w:rsidRPr="005C13C0">
                    <w:rPr>
                      <w:b/>
                    </w:rPr>
                    <w:t>Pontos por Questão</w:t>
                  </w:r>
                </w:p>
              </w:tc>
              <w:tc>
                <w:tcPr>
                  <w:tcW w:w="1014" w:type="dxa"/>
                </w:tcPr>
                <w:p w:rsidR="00DA7B92" w:rsidRDefault="00DA7B92" w:rsidP="00DA7B92">
                  <w:pPr>
                    <w:spacing w:line="312" w:lineRule="auto"/>
                    <w:jc w:val="center"/>
                  </w:pPr>
                  <w:r w:rsidRPr="00DA7B92">
                    <w:rPr>
                      <w:b/>
                    </w:rPr>
                    <w:t>Total</w:t>
                  </w:r>
                </w:p>
              </w:tc>
            </w:tr>
            <w:tr w:rsidR="00DA7B92" w:rsidTr="00DA7B92">
              <w:tc>
                <w:tcPr>
                  <w:tcW w:w="3539" w:type="dxa"/>
                </w:tcPr>
                <w:p w:rsidR="00DA7B92" w:rsidRDefault="00DA7B92" w:rsidP="0092148D">
                  <w:pPr>
                    <w:spacing w:line="312" w:lineRule="auto"/>
                    <w:jc w:val="both"/>
                  </w:pPr>
                  <w:r>
                    <w:t>Língua Portuguesa</w:t>
                  </w:r>
                </w:p>
              </w:tc>
              <w:tc>
                <w:tcPr>
                  <w:tcW w:w="1843" w:type="dxa"/>
                </w:tcPr>
                <w:p w:rsidR="00DA7B92" w:rsidRDefault="00571DDF" w:rsidP="00DA7B92">
                  <w:pPr>
                    <w:spacing w:line="312" w:lineRule="auto"/>
                    <w:jc w:val="center"/>
                  </w:pPr>
                  <w:r>
                    <w:t>10</w:t>
                  </w:r>
                </w:p>
              </w:tc>
              <w:tc>
                <w:tcPr>
                  <w:tcW w:w="2268" w:type="dxa"/>
                </w:tcPr>
                <w:p w:rsidR="00DA7B92" w:rsidRDefault="00571DDF" w:rsidP="00DA7B92">
                  <w:pPr>
                    <w:spacing w:line="312" w:lineRule="auto"/>
                    <w:jc w:val="center"/>
                  </w:pPr>
                  <w:proofErr w:type="gramStart"/>
                  <w:r>
                    <w:t>3</w:t>
                  </w:r>
                  <w:proofErr w:type="gramEnd"/>
                </w:p>
              </w:tc>
              <w:tc>
                <w:tcPr>
                  <w:tcW w:w="1014" w:type="dxa"/>
                </w:tcPr>
                <w:p w:rsidR="00DA7B92" w:rsidRDefault="00571DDF" w:rsidP="00DA7B92">
                  <w:pPr>
                    <w:spacing w:line="312" w:lineRule="auto"/>
                    <w:jc w:val="center"/>
                  </w:pPr>
                  <w:r>
                    <w:t>3</w:t>
                  </w:r>
                  <w:r w:rsidR="00DA7B92">
                    <w:t>0</w:t>
                  </w:r>
                </w:p>
              </w:tc>
            </w:tr>
            <w:tr w:rsidR="00DA7B92" w:rsidTr="00DA7B92">
              <w:tc>
                <w:tcPr>
                  <w:tcW w:w="3539" w:type="dxa"/>
                </w:tcPr>
                <w:p w:rsidR="00DA7B92" w:rsidRDefault="00DA7B92" w:rsidP="0092148D">
                  <w:pPr>
                    <w:spacing w:line="312" w:lineRule="auto"/>
                    <w:jc w:val="both"/>
                  </w:pPr>
                  <w:r>
                    <w:t>Matemática</w:t>
                  </w:r>
                </w:p>
              </w:tc>
              <w:tc>
                <w:tcPr>
                  <w:tcW w:w="1843" w:type="dxa"/>
                </w:tcPr>
                <w:p w:rsidR="00DA7B92" w:rsidRDefault="00571DDF" w:rsidP="00DA7B92">
                  <w:pPr>
                    <w:spacing w:line="312" w:lineRule="auto"/>
                    <w:jc w:val="center"/>
                  </w:pPr>
                  <w:r>
                    <w:t>10</w:t>
                  </w:r>
                </w:p>
              </w:tc>
              <w:tc>
                <w:tcPr>
                  <w:tcW w:w="2268" w:type="dxa"/>
                </w:tcPr>
                <w:p w:rsidR="00DA7B92" w:rsidRDefault="00571DDF" w:rsidP="00DA7B92">
                  <w:pPr>
                    <w:spacing w:line="312" w:lineRule="auto"/>
                    <w:jc w:val="center"/>
                  </w:pPr>
                  <w:proofErr w:type="gramStart"/>
                  <w:r>
                    <w:t>3</w:t>
                  </w:r>
                  <w:proofErr w:type="gramEnd"/>
                </w:p>
              </w:tc>
              <w:tc>
                <w:tcPr>
                  <w:tcW w:w="1014" w:type="dxa"/>
                </w:tcPr>
                <w:p w:rsidR="00DA7B92" w:rsidRDefault="00571DDF" w:rsidP="00DA7B92">
                  <w:pPr>
                    <w:spacing w:line="312" w:lineRule="auto"/>
                    <w:jc w:val="center"/>
                  </w:pPr>
                  <w:r>
                    <w:t>3</w:t>
                  </w:r>
                  <w:r w:rsidR="00DA7B92">
                    <w:t>0</w:t>
                  </w:r>
                </w:p>
              </w:tc>
            </w:tr>
            <w:tr w:rsidR="00597246" w:rsidTr="00DA7B92">
              <w:tc>
                <w:tcPr>
                  <w:tcW w:w="3539" w:type="dxa"/>
                  <w:tcBorders>
                    <w:bottom w:val="single" w:sz="4" w:space="0" w:color="auto"/>
                  </w:tcBorders>
                </w:tcPr>
                <w:p w:rsidR="00597246" w:rsidRDefault="00597246" w:rsidP="00571DDF">
                  <w:pPr>
                    <w:spacing w:line="312" w:lineRule="auto"/>
                    <w:jc w:val="both"/>
                  </w:pPr>
                  <w:r>
                    <w:t>Legislação</w:t>
                  </w:r>
                </w:p>
              </w:tc>
              <w:tc>
                <w:tcPr>
                  <w:tcW w:w="1843" w:type="dxa"/>
                  <w:tcBorders>
                    <w:bottom w:val="single" w:sz="4" w:space="0" w:color="auto"/>
                  </w:tcBorders>
                </w:tcPr>
                <w:p w:rsidR="00597246" w:rsidRDefault="00597246" w:rsidP="00571DDF">
                  <w:pPr>
                    <w:spacing w:line="312" w:lineRule="auto"/>
                    <w:jc w:val="center"/>
                  </w:pPr>
                  <w:r>
                    <w:t>05</w:t>
                  </w:r>
                </w:p>
              </w:tc>
              <w:tc>
                <w:tcPr>
                  <w:tcW w:w="2268" w:type="dxa"/>
                </w:tcPr>
                <w:p w:rsidR="00597246" w:rsidRDefault="00597246" w:rsidP="00DA7B92">
                  <w:pPr>
                    <w:spacing w:line="312" w:lineRule="auto"/>
                    <w:jc w:val="center"/>
                  </w:pPr>
                  <w:proofErr w:type="gramStart"/>
                  <w:r>
                    <w:t>5</w:t>
                  </w:r>
                  <w:proofErr w:type="gramEnd"/>
                </w:p>
              </w:tc>
              <w:tc>
                <w:tcPr>
                  <w:tcW w:w="1014" w:type="dxa"/>
                </w:tcPr>
                <w:p w:rsidR="00597246" w:rsidRDefault="00597246" w:rsidP="00571DDF">
                  <w:pPr>
                    <w:spacing w:line="312" w:lineRule="auto"/>
                    <w:jc w:val="center"/>
                  </w:pPr>
                  <w:r>
                    <w:t>25</w:t>
                  </w:r>
                </w:p>
              </w:tc>
            </w:tr>
            <w:tr w:rsidR="00DA7B92" w:rsidTr="00DA7B92">
              <w:tc>
                <w:tcPr>
                  <w:tcW w:w="3539" w:type="dxa"/>
                  <w:tcBorders>
                    <w:bottom w:val="single" w:sz="4" w:space="0" w:color="auto"/>
                  </w:tcBorders>
                </w:tcPr>
                <w:p w:rsidR="00DA7B92" w:rsidRDefault="00DA7B92" w:rsidP="00554110">
                  <w:pPr>
                    <w:spacing w:line="312" w:lineRule="auto"/>
                    <w:jc w:val="both"/>
                  </w:pPr>
                  <w:proofErr w:type="gramStart"/>
                  <w:r>
                    <w:t xml:space="preserve">Conhecimento </w:t>
                  </w:r>
                  <w:r w:rsidR="00554110">
                    <w:t>Específicos</w:t>
                  </w:r>
                  <w:proofErr w:type="gramEnd"/>
                </w:p>
              </w:tc>
              <w:tc>
                <w:tcPr>
                  <w:tcW w:w="1843" w:type="dxa"/>
                  <w:tcBorders>
                    <w:bottom w:val="single" w:sz="4" w:space="0" w:color="auto"/>
                  </w:tcBorders>
                </w:tcPr>
                <w:p w:rsidR="00DA7B92" w:rsidRDefault="00597246" w:rsidP="00571DDF">
                  <w:pPr>
                    <w:spacing w:line="312" w:lineRule="auto"/>
                    <w:jc w:val="center"/>
                  </w:pPr>
                  <w:r>
                    <w:t>05</w:t>
                  </w:r>
                </w:p>
              </w:tc>
              <w:tc>
                <w:tcPr>
                  <w:tcW w:w="2268" w:type="dxa"/>
                </w:tcPr>
                <w:p w:rsidR="00DA7B92" w:rsidRDefault="00597246" w:rsidP="00DA7B92">
                  <w:pPr>
                    <w:spacing w:line="312" w:lineRule="auto"/>
                    <w:jc w:val="center"/>
                  </w:pPr>
                  <w:proofErr w:type="gramStart"/>
                  <w:r>
                    <w:t>3</w:t>
                  </w:r>
                  <w:proofErr w:type="gramEnd"/>
                </w:p>
              </w:tc>
              <w:tc>
                <w:tcPr>
                  <w:tcW w:w="1014" w:type="dxa"/>
                </w:tcPr>
                <w:p w:rsidR="00DA7B92" w:rsidRDefault="00597246" w:rsidP="00571DDF">
                  <w:pPr>
                    <w:spacing w:line="312" w:lineRule="auto"/>
                    <w:jc w:val="center"/>
                  </w:pPr>
                  <w:r>
                    <w:t>15</w:t>
                  </w:r>
                </w:p>
              </w:tc>
            </w:tr>
            <w:tr w:rsidR="00DA7B92" w:rsidTr="00DA7B92">
              <w:tc>
                <w:tcPr>
                  <w:tcW w:w="3539" w:type="dxa"/>
                  <w:tcBorders>
                    <w:bottom w:val="single" w:sz="4" w:space="0" w:color="auto"/>
                    <w:right w:val="nil"/>
                  </w:tcBorders>
                </w:tcPr>
                <w:p w:rsidR="00DA7B92" w:rsidRDefault="00DA7B92" w:rsidP="00DF6BC3">
                  <w:pPr>
                    <w:spacing w:line="312" w:lineRule="auto"/>
                    <w:jc w:val="both"/>
                  </w:pPr>
                </w:p>
              </w:tc>
              <w:tc>
                <w:tcPr>
                  <w:tcW w:w="1843" w:type="dxa"/>
                  <w:tcBorders>
                    <w:left w:val="nil"/>
                    <w:right w:val="nil"/>
                  </w:tcBorders>
                </w:tcPr>
                <w:p w:rsidR="00DA7B92" w:rsidRDefault="00DA7B92" w:rsidP="00DF6BC3">
                  <w:pPr>
                    <w:spacing w:line="312" w:lineRule="auto"/>
                    <w:jc w:val="both"/>
                  </w:pPr>
                </w:p>
              </w:tc>
              <w:tc>
                <w:tcPr>
                  <w:tcW w:w="2268" w:type="dxa"/>
                  <w:tcBorders>
                    <w:left w:val="nil"/>
                  </w:tcBorders>
                </w:tcPr>
                <w:p w:rsidR="00DA7B92" w:rsidRDefault="00DA7B92" w:rsidP="00DF6BC3">
                  <w:pPr>
                    <w:spacing w:line="312" w:lineRule="auto"/>
                    <w:jc w:val="both"/>
                  </w:pPr>
                </w:p>
              </w:tc>
              <w:tc>
                <w:tcPr>
                  <w:tcW w:w="1014" w:type="dxa"/>
                </w:tcPr>
                <w:p w:rsidR="00DA7B92" w:rsidRDefault="00DA7B92" w:rsidP="00DA7B92">
                  <w:pPr>
                    <w:spacing w:line="312" w:lineRule="auto"/>
                    <w:jc w:val="center"/>
                  </w:pPr>
                  <w:r>
                    <w:t>100</w:t>
                  </w:r>
                </w:p>
              </w:tc>
            </w:tr>
          </w:tbl>
          <w:p w:rsidR="000B2465" w:rsidRDefault="000B2465" w:rsidP="000B2465">
            <w:pPr>
              <w:spacing w:line="312" w:lineRule="auto"/>
              <w:jc w:val="both"/>
            </w:pPr>
            <w:r>
              <w:t>6.2.</w:t>
            </w:r>
            <w:r w:rsidR="007635DB">
              <w:t>2</w:t>
            </w:r>
            <w:r>
              <w:t xml:space="preserve"> Para os Cargos de </w:t>
            </w:r>
            <w:r w:rsidR="007635DB">
              <w:t>Servente e Cozinheira:</w:t>
            </w:r>
          </w:p>
          <w:tbl>
            <w:tblPr>
              <w:tblStyle w:val="Tabelacomgrade"/>
              <w:tblW w:w="8664" w:type="dxa"/>
              <w:tblLayout w:type="fixed"/>
              <w:tblLook w:val="04A0" w:firstRow="1" w:lastRow="0" w:firstColumn="1" w:lastColumn="0" w:noHBand="0" w:noVBand="1"/>
            </w:tblPr>
            <w:tblGrid>
              <w:gridCol w:w="3539"/>
              <w:gridCol w:w="1843"/>
              <w:gridCol w:w="2268"/>
              <w:gridCol w:w="1014"/>
            </w:tblGrid>
            <w:tr w:rsidR="000B2465" w:rsidTr="00014D04">
              <w:tc>
                <w:tcPr>
                  <w:tcW w:w="3539" w:type="dxa"/>
                </w:tcPr>
                <w:p w:rsidR="000B2465" w:rsidRPr="005C13C0" w:rsidRDefault="000B2465" w:rsidP="00014D04">
                  <w:pPr>
                    <w:spacing w:line="312" w:lineRule="auto"/>
                    <w:jc w:val="center"/>
                    <w:rPr>
                      <w:b/>
                    </w:rPr>
                  </w:pPr>
                  <w:r>
                    <w:rPr>
                      <w:b/>
                    </w:rPr>
                    <w:t>M</w:t>
                  </w:r>
                  <w:r w:rsidRPr="005C13C0">
                    <w:rPr>
                      <w:b/>
                    </w:rPr>
                    <w:t>atéria</w:t>
                  </w:r>
                </w:p>
              </w:tc>
              <w:tc>
                <w:tcPr>
                  <w:tcW w:w="1843" w:type="dxa"/>
                </w:tcPr>
                <w:p w:rsidR="000B2465" w:rsidRPr="00DA7B92" w:rsidRDefault="000B2465" w:rsidP="00014D04">
                  <w:pPr>
                    <w:spacing w:line="312" w:lineRule="auto"/>
                    <w:jc w:val="center"/>
                    <w:rPr>
                      <w:b/>
                    </w:rPr>
                  </w:pPr>
                  <w:r w:rsidRPr="00DA7B92">
                    <w:rPr>
                      <w:b/>
                    </w:rPr>
                    <w:t>Nº de Questões</w:t>
                  </w:r>
                </w:p>
              </w:tc>
              <w:tc>
                <w:tcPr>
                  <w:tcW w:w="2268" w:type="dxa"/>
                </w:tcPr>
                <w:p w:rsidR="000B2465" w:rsidRPr="005C13C0" w:rsidRDefault="000B2465" w:rsidP="00014D04">
                  <w:pPr>
                    <w:spacing w:line="312" w:lineRule="auto"/>
                    <w:jc w:val="center"/>
                    <w:rPr>
                      <w:b/>
                    </w:rPr>
                  </w:pPr>
                  <w:r w:rsidRPr="005C13C0">
                    <w:rPr>
                      <w:b/>
                    </w:rPr>
                    <w:t>Pontos por Questão</w:t>
                  </w:r>
                </w:p>
              </w:tc>
              <w:tc>
                <w:tcPr>
                  <w:tcW w:w="1014" w:type="dxa"/>
                </w:tcPr>
                <w:p w:rsidR="000B2465" w:rsidRDefault="000B2465" w:rsidP="00014D04">
                  <w:pPr>
                    <w:spacing w:line="312" w:lineRule="auto"/>
                    <w:jc w:val="center"/>
                  </w:pPr>
                  <w:r w:rsidRPr="00DA7B92">
                    <w:rPr>
                      <w:b/>
                    </w:rPr>
                    <w:t>Total</w:t>
                  </w:r>
                </w:p>
              </w:tc>
            </w:tr>
            <w:tr w:rsidR="000B2465" w:rsidTr="00014D04">
              <w:tc>
                <w:tcPr>
                  <w:tcW w:w="3539" w:type="dxa"/>
                </w:tcPr>
                <w:p w:rsidR="000B2465" w:rsidRDefault="000B2465" w:rsidP="00014D04">
                  <w:pPr>
                    <w:spacing w:line="312" w:lineRule="auto"/>
                    <w:jc w:val="both"/>
                  </w:pPr>
                  <w:r>
                    <w:t>Língua Portuguesa</w:t>
                  </w:r>
                </w:p>
              </w:tc>
              <w:tc>
                <w:tcPr>
                  <w:tcW w:w="1843" w:type="dxa"/>
                </w:tcPr>
                <w:p w:rsidR="000B2465" w:rsidRDefault="000B2465" w:rsidP="00014D04">
                  <w:pPr>
                    <w:spacing w:line="312" w:lineRule="auto"/>
                    <w:jc w:val="center"/>
                  </w:pPr>
                  <w:r>
                    <w:t>10</w:t>
                  </w:r>
                </w:p>
              </w:tc>
              <w:tc>
                <w:tcPr>
                  <w:tcW w:w="2268" w:type="dxa"/>
                </w:tcPr>
                <w:p w:rsidR="000B2465" w:rsidRDefault="000B2465" w:rsidP="00014D04">
                  <w:pPr>
                    <w:spacing w:line="312" w:lineRule="auto"/>
                    <w:jc w:val="center"/>
                  </w:pPr>
                  <w:proofErr w:type="gramStart"/>
                  <w:r>
                    <w:t>3</w:t>
                  </w:r>
                  <w:proofErr w:type="gramEnd"/>
                </w:p>
              </w:tc>
              <w:tc>
                <w:tcPr>
                  <w:tcW w:w="1014" w:type="dxa"/>
                </w:tcPr>
                <w:p w:rsidR="000B2465" w:rsidRDefault="000B2465" w:rsidP="00014D04">
                  <w:pPr>
                    <w:spacing w:line="312" w:lineRule="auto"/>
                    <w:jc w:val="center"/>
                  </w:pPr>
                  <w:r>
                    <w:t>30</w:t>
                  </w:r>
                </w:p>
              </w:tc>
            </w:tr>
            <w:tr w:rsidR="000B2465" w:rsidTr="00014D04">
              <w:tc>
                <w:tcPr>
                  <w:tcW w:w="3539" w:type="dxa"/>
                </w:tcPr>
                <w:p w:rsidR="000B2465" w:rsidRDefault="000B2465" w:rsidP="00014D04">
                  <w:pPr>
                    <w:spacing w:line="312" w:lineRule="auto"/>
                    <w:jc w:val="both"/>
                  </w:pPr>
                  <w:r>
                    <w:t>Matemática</w:t>
                  </w:r>
                </w:p>
              </w:tc>
              <w:tc>
                <w:tcPr>
                  <w:tcW w:w="1843" w:type="dxa"/>
                </w:tcPr>
                <w:p w:rsidR="000B2465" w:rsidRDefault="000B2465" w:rsidP="00014D04">
                  <w:pPr>
                    <w:spacing w:line="312" w:lineRule="auto"/>
                    <w:jc w:val="center"/>
                  </w:pPr>
                  <w:r>
                    <w:t>10</w:t>
                  </w:r>
                </w:p>
              </w:tc>
              <w:tc>
                <w:tcPr>
                  <w:tcW w:w="2268" w:type="dxa"/>
                </w:tcPr>
                <w:p w:rsidR="000B2465" w:rsidRDefault="000B2465" w:rsidP="00014D04">
                  <w:pPr>
                    <w:spacing w:line="312" w:lineRule="auto"/>
                    <w:jc w:val="center"/>
                  </w:pPr>
                  <w:proofErr w:type="gramStart"/>
                  <w:r>
                    <w:t>3</w:t>
                  </w:r>
                  <w:proofErr w:type="gramEnd"/>
                </w:p>
              </w:tc>
              <w:tc>
                <w:tcPr>
                  <w:tcW w:w="1014" w:type="dxa"/>
                </w:tcPr>
                <w:p w:rsidR="000B2465" w:rsidRDefault="000B2465" w:rsidP="00014D04">
                  <w:pPr>
                    <w:spacing w:line="312" w:lineRule="auto"/>
                    <w:jc w:val="center"/>
                  </w:pPr>
                  <w:r>
                    <w:t>30</w:t>
                  </w:r>
                </w:p>
              </w:tc>
            </w:tr>
            <w:tr w:rsidR="000B2465" w:rsidTr="00014D04">
              <w:tc>
                <w:tcPr>
                  <w:tcW w:w="3539" w:type="dxa"/>
                  <w:tcBorders>
                    <w:bottom w:val="single" w:sz="4" w:space="0" w:color="auto"/>
                  </w:tcBorders>
                </w:tcPr>
                <w:p w:rsidR="000B2465" w:rsidRDefault="000B2465" w:rsidP="00014D04">
                  <w:pPr>
                    <w:spacing w:line="312" w:lineRule="auto"/>
                    <w:jc w:val="both"/>
                  </w:pPr>
                  <w:r>
                    <w:t>Legislação</w:t>
                  </w:r>
                </w:p>
              </w:tc>
              <w:tc>
                <w:tcPr>
                  <w:tcW w:w="1843" w:type="dxa"/>
                  <w:tcBorders>
                    <w:bottom w:val="single" w:sz="4" w:space="0" w:color="auto"/>
                  </w:tcBorders>
                </w:tcPr>
                <w:p w:rsidR="000B2465" w:rsidRDefault="007635DB" w:rsidP="00014D04">
                  <w:pPr>
                    <w:spacing w:line="312" w:lineRule="auto"/>
                    <w:jc w:val="center"/>
                  </w:pPr>
                  <w:r>
                    <w:t>10</w:t>
                  </w:r>
                </w:p>
              </w:tc>
              <w:tc>
                <w:tcPr>
                  <w:tcW w:w="2268" w:type="dxa"/>
                </w:tcPr>
                <w:p w:rsidR="000B2465" w:rsidRDefault="007635DB" w:rsidP="00014D04">
                  <w:pPr>
                    <w:spacing w:line="312" w:lineRule="auto"/>
                    <w:jc w:val="center"/>
                  </w:pPr>
                  <w:proofErr w:type="gramStart"/>
                  <w:r>
                    <w:t>4</w:t>
                  </w:r>
                  <w:proofErr w:type="gramEnd"/>
                </w:p>
              </w:tc>
              <w:tc>
                <w:tcPr>
                  <w:tcW w:w="1014" w:type="dxa"/>
                </w:tcPr>
                <w:p w:rsidR="000B2465" w:rsidRDefault="007635DB" w:rsidP="00014D04">
                  <w:pPr>
                    <w:spacing w:line="312" w:lineRule="auto"/>
                    <w:jc w:val="center"/>
                  </w:pPr>
                  <w:r>
                    <w:t>40</w:t>
                  </w:r>
                </w:p>
              </w:tc>
            </w:tr>
            <w:tr w:rsidR="000B2465" w:rsidTr="00014D04">
              <w:tc>
                <w:tcPr>
                  <w:tcW w:w="3539" w:type="dxa"/>
                  <w:tcBorders>
                    <w:bottom w:val="single" w:sz="4" w:space="0" w:color="auto"/>
                    <w:right w:val="nil"/>
                  </w:tcBorders>
                </w:tcPr>
                <w:p w:rsidR="000B2465" w:rsidRDefault="000B2465" w:rsidP="00014D04">
                  <w:pPr>
                    <w:spacing w:line="312" w:lineRule="auto"/>
                    <w:jc w:val="both"/>
                  </w:pPr>
                </w:p>
              </w:tc>
              <w:tc>
                <w:tcPr>
                  <w:tcW w:w="1843" w:type="dxa"/>
                  <w:tcBorders>
                    <w:left w:val="nil"/>
                    <w:right w:val="nil"/>
                  </w:tcBorders>
                </w:tcPr>
                <w:p w:rsidR="000B2465" w:rsidRDefault="000B2465" w:rsidP="00014D04">
                  <w:pPr>
                    <w:spacing w:line="312" w:lineRule="auto"/>
                    <w:jc w:val="both"/>
                  </w:pPr>
                </w:p>
              </w:tc>
              <w:tc>
                <w:tcPr>
                  <w:tcW w:w="2268" w:type="dxa"/>
                  <w:tcBorders>
                    <w:left w:val="nil"/>
                  </w:tcBorders>
                </w:tcPr>
                <w:p w:rsidR="000B2465" w:rsidRDefault="000B2465" w:rsidP="00014D04">
                  <w:pPr>
                    <w:spacing w:line="312" w:lineRule="auto"/>
                    <w:jc w:val="both"/>
                  </w:pPr>
                </w:p>
              </w:tc>
              <w:tc>
                <w:tcPr>
                  <w:tcW w:w="1014" w:type="dxa"/>
                </w:tcPr>
                <w:p w:rsidR="000B2465" w:rsidRDefault="000B2465" w:rsidP="00014D04">
                  <w:pPr>
                    <w:spacing w:line="312" w:lineRule="auto"/>
                    <w:jc w:val="center"/>
                  </w:pPr>
                  <w:r>
                    <w:t>100</w:t>
                  </w:r>
                </w:p>
              </w:tc>
            </w:tr>
          </w:tbl>
          <w:p w:rsidR="00331986" w:rsidRDefault="00331986" w:rsidP="00DF6BC3">
            <w:pPr>
              <w:spacing w:line="312" w:lineRule="auto"/>
              <w:jc w:val="both"/>
            </w:pPr>
            <w:r>
              <w:t>6.3 Cada questão conterá cinco opções de resposta e somente uma será considerada correta.</w:t>
            </w:r>
          </w:p>
          <w:p w:rsidR="00331986" w:rsidRDefault="00331986" w:rsidP="00DF6BC3">
            <w:pPr>
              <w:spacing w:line="312" w:lineRule="auto"/>
              <w:jc w:val="both"/>
            </w:pPr>
            <w:r>
              <w:t>6.4 A prova objetiva será reproduzida em igual número ao dos candidatos que tiverem as inscrições homologadas definitivamente, o que se dará em sessão sigilosa realizada pela Comissão</w:t>
            </w:r>
            <w:r w:rsidR="00D215B5">
              <w:t>.</w:t>
            </w:r>
          </w:p>
          <w:p w:rsidR="00331986" w:rsidRDefault="00331986" w:rsidP="00DF6BC3">
            <w:pPr>
              <w:spacing w:line="312" w:lineRule="auto"/>
              <w:jc w:val="both"/>
            </w:pPr>
            <w:r>
              <w:t>6.4.1 Ultimadas as cópias, juntamente com a via original que conterá o gabarito a ser utilizado na correção, serão as provas acondicionadas em envelopes lacrados e rubricados pelos integrantes da Comissão, os quais permanecerão guardados em local seguro até o dia da aplicação das provas.</w:t>
            </w:r>
          </w:p>
          <w:p w:rsidR="00F95D67" w:rsidRPr="000C74C3" w:rsidRDefault="00331986" w:rsidP="00937A4E">
            <w:pPr>
              <w:spacing w:line="312" w:lineRule="auto"/>
              <w:jc w:val="both"/>
              <w:rPr>
                <w:color w:val="000000"/>
              </w:rPr>
            </w:pPr>
            <w:r>
              <w:t>6.4.2 As provas conterão uma parte exclusiva para a identificação do candidato e marcação das respostas, sendo as demais partes do corpo da prova destinada às questões.</w:t>
            </w:r>
          </w:p>
        </w:tc>
      </w:tr>
    </w:tbl>
    <w:p w:rsidR="00191029" w:rsidRPr="00597246" w:rsidRDefault="00FB5B5E" w:rsidP="00DF6BC3">
      <w:pPr>
        <w:spacing w:line="312" w:lineRule="auto"/>
        <w:jc w:val="both"/>
        <w:rPr>
          <w:color w:val="000000"/>
        </w:rPr>
      </w:pPr>
      <w:r w:rsidRPr="00597246">
        <w:rPr>
          <w:color w:val="000000"/>
        </w:rPr>
        <w:t>6.</w:t>
      </w:r>
      <w:r w:rsidR="009211B3" w:rsidRPr="00597246">
        <w:rPr>
          <w:color w:val="000000"/>
        </w:rPr>
        <w:t>5</w:t>
      </w:r>
      <w:r w:rsidR="00191029" w:rsidRPr="00597246">
        <w:rPr>
          <w:color w:val="000000"/>
        </w:rPr>
        <w:t xml:space="preserve"> Em caso de empate entre candidatos aptos</w:t>
      </w:r>
      <w:r w:rsidR="000C47FB" w:rsidRPr="00597246">
        <w:rPr>
          <w:color w:val="000000"/>
        </w:rPr>
        <w:t xml:space="preserve"> serão</w:t>
      </w:r>
      <w:r w:rsidR="00191029" w:rsidRPr="00597246">
        <w:rPr>
          <w:color w:val="000000"/>
        </w:rPr>
        <w:t xml:space="preserve"> considerados os seguintes critérios: </w:t>
      </w:r>
    </w:p>
    <w:p w:rsidR="00191029" w:rsidRPr="00597246" w:rsidRDefault="00191029" w:rsidP="00DF6BC3">
      <w:pPr>
        <w:spacing w:line="312" w:lineRule="auto"/>
        <w:jc w:val="both"/>
        <w:rPr>
          <w:color w:val="000000"/>
        </w:rPr>
      </w:pPr>
      <w:r w:rsidRPr="00597246">
        <w:rPr>
          <w:color w:val="000000"/>
        </w:rPr>
        <w:t>a) Maior pontuação n</w:t>
      </w:r>
      <w:r w:rsidR="00FA0293" w:rsidRPr="00597246">
        <w:rPr>
          <w:color w:val="000000"/>
        </w:rPr>
        <w:t>as questões “</w:t>
      </w:r>
      <w:r w:rsidR="00597246" w:rsidRPr="00597246">
        <w:rPr>
          <w:color w:val="000000"/>
        </w:rPr>
        <w:t>Legislação</w:t>
      </w:r>
      <w:r w:rsidR="00FA0293" w:rsidRPr="00597246">
        <w:rPr>
          <w:color w:val="000000"/>
        </w:rPr>
        <w:t>”</w:t>
      </w:r>
    </w:p>
    <w:p w:rsidR="00191029" w:rsidRPr="00597246" w:rsidRDefault="00FA0293" w:rsidP="00DF6BC3">
      <w:pPr>
        <w:spacing w:line="312" w:lineRule="auto"/>
        <w:jc w:val="both"/>
        <w:rPr>
          <w:color w:val="000000"/>
        </w:rPr>
      </w:pPr>
      <w:r w:rsidRPr="00597246">
        <w:rPr>
          <w:color w:val="000000"/>
        </w:rPr>
        <w:t>b</w:t>
      </w:r>
      <w:r w:rsidR="00191029" w:rsidRPr="00597246">
        <w:rPr>
          <w:color w:val="000000"/>
        </w:rPr>
        <w:t xml:space="preserve">) Persistindo o empate terá preferência o candidato com maior idade; </w:t>
      </w:r>
    </w:p>
    <w:p w:rsidR="00191029" w:rsidRPr="00597246" w:rsidRDefault="00FB5B5E" w:rsidP="000C74C3">
      <w:pPr>
        <w:spacing w:line="312" w:lineRule="auto"/>
        <w:jc w:val="both"/>
        <w:rPr>
          <w:color w:val="000000"/>
        </w:rPr>
      </w:pPr>
      <w:r w:rsidRPr="00597246">
        <w:rPr>
          <w:color w:val="000000"/>
        </w:rPr>
        <w:t>6.</w:t>
      </w:r>
      <w:r w:rsidR="009211B3" w:rsidRPr="00597246">
        <w:rPr>
          <w:color w:val="000000"/>
        </w:rPr>
        <w:t>5</w:t>
      </w:r>
      <w:r w:rsidRPr="00597246">
        <w:rPr>
          <w:color w:val="000000"/>
        </w:rPr>
        <w:t>.</w:t>
      </w:r>
      <w:r w:rsidR="00937A4E" w:rsidRPr="00597246">
        <w:rPr>
          <w:color w:val="000000"/>
        </w:rPr>
        <w:t>1</w:t>
      </w:r>
      <w:r w:rsidRPr="00597246">
        <w:rPr>
          <w:color w:val="000000"/>
        </w:rPr>
        <w:t xml:space="preserve"> </w:t>
      </w:r>
      <w:r w:rsidR="00191029" w:rsidRPr="00597246">
        <w:rPr>
          <w:color w:val="000000"/>
        </w:rPr>
        <w:t>Caso ainda haja empate, será realizado um sorteio</w:t>
      </w:r>
      <w:r w:rsidR="000C47FB" w:rsidRPr="00597246">
        <w:rPr>
          <w:color w:val="000000"/>
        </w:rPr>
        <w:t xml:space="preserve"> público</w:t>
      </w:r>
      <w:r w:rsidR="00191029" w:rsidRPr="00597246">
        <w:rPr>
          <w:color w:val="000000"/>
        </w:rPr>
        <w:t xml:space="preserve"> entre os candidatos para </w:t>
      </w:r>
      <w:r w:rsidR="000C47FB" w:rsidRPr="00597246">
        <w:rPr>
          <w:color w:val="000000"/>
        </w:rPr>
        <w:t xml:space="preserve">realização da </w:t>
      </w:r>
      <w:r w:rsidR="00191029" w:rsidRPr="00597246">
        <w:rPr>
          <w:color w:val="000000"/>
        </w:rPr>
        <w:t>classificação final.</w:t>
      </w:r>
    </w:p>
    <w:p w:rsidR="000C47FB" w:rsidRPr="00673298" w:rsidRDefault="000C47FB" w:rsidP="000C74C3">
      <w:pPr>
        <w:spacing w:line="312" w:lineRule="auto"/>
        <w:jc w:val="both"/>
      </w:pPr>
      <w:r w:rsidRPr="00597246">
        <w:lastRenderedPageBreak/>
        <w:t>6.</w:t>
      </w:r>
      <w:r w:rsidR="00A9663D" w:rsidRPr="00597246">
        <w:t>6</w:t>
      </w:r>
      <w:r w:rsidRPr="00597246">
        <w:t xml:space="preserve"> O candidato imediatamente seguinte na Classificação Final fica automaticamente no CADASTRO DE RESERVA do Processo Seletivo.</w:t>
      </w:r>
    </w:p>
    <w:p w:rsidR="00A9663D" w:rsidRDefault="00A9663D" w:rsidP="000C74C3">
      <w:pPr>
        <w:spacing w:line="312" w:lineRule="auto"/>
        <w:jc w:val="both"/>
        <w:rPr>
          <w:color w:val="FF0000"/>
        </w:rPr>
      </w:pPr>
    </w:p>
    <w:p w:rsidR="00A9663D" w:rsidRPr="007A215B" w:rsidRDefault="00D564ED" w:rsidP="000C74C3">
      <w:pPr>
        <w:spacing w:line="312" w:lineRule="auto"/>
        <w:jc w:val="both"/>
        <w:rPr>
          <w:b/>
        </w:rPr>
      </w:pPr>
      <w:r w:rsidRPr="007A215B">
        <w:rPr>
          <w:b/>
        </w:rPr>
        <w:t>7. REALIZAÇÃO DAS PROVAS OBJETIVAS</w:t>
      </w:r>
    </w:p>
    <w:p w:rsidR="002569AA" w:rsidRPr="002569AA" w:rsidRDefault="00D564ED" w:rsidP="000C74C3">
      <w:pPr>
        <w:spacing w:line="312" w:lineRule="auto"/>
        <w:jc w:val="both"/>
      </w:pPr>
      <w:r w:rsidRPr="002569AA">
        <w:t>7.1 As provas objetivas serão realizadas no dia 0</w:t>
      </w:r>
      <w:r w:rsidR="00597246" w:rsidRPr="002569AA">
        <w:t>5</w:t>
      </w:r>
      <w:r w:rsidRPr="002569AA">
        <w:t xml:space="preserve"> do mês de </w:t>
      </w:r>
      <w:r w:rsidR="00FF47B8" w:rsidRPr="002569AA">
        <w:t>Março</w:t>
      </w:r>
      <w:r w:rsidRPr="002569AA">
        <w:t xml:space="preserve"> de 2017, </w:t>
      </w:r>
      <w:r w:rsidR="002569AA" w:rsidRPr="002569AA">
        <w:t>em local a ser definido por edital após a homologação das inscrições;</w:t>
      </w:r>
    </w:p>
    <w:p w:rsidR="00D564ED" w:rsidRPr="002569AA" w:rsidRDefault="002569AA" w:rsidP="000C74C3">
      <w:pPr>
        <w:spacing w:line="312" w:lineRule="auto"/>
        <w:jc w:val="both"/>
      </w:pPr>
      <w:r w:rsidRPr="002569AA">
        <w:t>7.1.1 A Prova terá início</w:t>
      </w:r>
      <w:r w:rsidR="00D564ED" w:rsidRPr="002569AA">
        <w:t xml:space="preserve"> às </w:t>
      </w:r>
      <w:r w:rsidR="00FD5D17" w:rsidRPr="002569AA">
        <w:t>08</w:t>
      </w:r>
      <w:r w:rsidR="00D564ED" w:rsidRPr="002569AA">
        <w:t>h</w:t>
      </w:r>
      <w:r w:rsidR="00FD5D17" w:rsidRPr="002569AA">
        <w:t>3</w:t>
      </w:r>
      <w:r w:rsidR="00D564ED" w:rsidRPr="002569AA">
        <w:t>0min e término às 11h</w:t>
      </w:r>
      <w:r w:rsidR="00FD5D17" w:rsidRPr="002569AA">
        <w:t>3</w:t>
      </w:r>
      <w:r w:rsidR="00D564ED" w:rsidRPr="002569AA">
        <w:t>0min.</w:t>
      </w:r>
    </w:p>
    <w:p w:rsidR="00D564ED" w:rsidRDefault="00D564ED" w:rsidP="000C74C3">
      <w:pPr>
        <w:spacing w:line="312" w:lineRule="auto"/>
        <w:jc w:val="both"/>
      </w:pPr>
      <w:r>
        <w:t>7.2 Os candidatos deverão comparecer ao local da prova com antecedência mínima de trinta minutos, munidos do comprovante de inscrição, de documento oficial com foto, lápis, borracha e caneta esferográfica em material transparente nas cores azul ou preta.</w:t>
      </w:r>
    </w:p>
    <w:p w:rsidR="00D564ED" w:rsidRDefault="00D564ED" w:rsidP="000C74C3">
      <w:pPr>
        <w:spacing w:line="312" w:lineRule="auto"/>
        <w:jc w:val="both"/>
      </w:pPr>
      <w:r>
        <w:t>7.2.1 Os candidatos que não estiverem presentes no interior da sala de aplicação das provas no horário definido no item 7.1 serão excluídos do certame.</w:t>
      </w:r>
    </w:p>
    <w:p w:rsidR="00D564ED" w:rsidRDefault="00D564ED" w:rsidP="000C74C3">
      <w:pPr>
        <w:spacing w:line="312" w:lineRule="auto"/>
        <w:jc w:val="both"/>
      </w:pPr>
      <w:r>
        <w:t>7.2.2 O candidato que deixar de exibir documento oficial com foto, antes de cada prova, será excluído do certame.</w:t>
      </w:r>
    </w:p>
    <w:p w:rsidR="00D564ED" w:rsidRDefault="00D564ED" w:rsidP="000C74C3">
      <w:pPr>
        <w:spacing w:line="312" w:lineRule="auto"/>
        <w:jc w:val="both"/>
      </w:pPr>
      <w:r>
        <w:t>7.2.3 Caso o candidato seja impossibilitado de apresentar, no dia da realização das provas, documento de identidade original, por motivo de perda, roubo ou furto, deverá ser apresentado documento que ateste o registro da ocorrência em órgão policial, expedido há no máximo 90 dias, ocasião em que será submetido à identificação especial, compreendendo coleta de dados e de assinaturas em formulário próprio.</w:t>
      </w:r>
    </w:p>
    <w:p w:rsidR="00D564ED" w:rsidRDefault="00D564ED" w:rsidP="000C74C3">
      <w:pPr>
        <w:spacing w:line="312" w:lineRule="auto"/>
        <w:jc w:val="both"/>
      </w:pPr>
      <w:r>
        <w:t>7.3 No horário definido para o início das provas, a Comissão ou os fiscais convidarão dois candidatos para conferirem o lacre do envelope, removendo-o à vista de todos os presentes.</w:t>
      </w:r>
    </w:p>
    <w:p w:rsidR="00D564ED" w:rsidRDefault="00D564ED" w:rsidP="000C74C3">
      <w:pPr>
        <w:spacing w:line="312" w:lineRule="auto"/>
        <w:jc w:val="both"/>
      </w:pPr>
      <w:r>
        <w:t>7.4 Distribuídas às provas, inicialmente os candidatos</w:t>
      </w:r>
      <w:r w:rsidR="009A774A">
        <w:t xml:space="preserve"> deverão </w:t>
      </w:r>
      <w:r>
        <w:t xml:space="preserve">conferir </w:t>
      </w:r>
      <w:r w:rsidR="00B345E3">
        <w:t xml:space="preserve">o caderno de provas quanto </w:t>
      </w:r>
      <w:proofErr w:type="gramStart"/>
      <w:r>
        <w:t>a</w:t>
      </w:r>
      <w:proofErr w:type="gramEnd"/>
      <w:r>
        <w:t xml:space="preserve"> </w:t>
      </w:r>
      <w:r w:rsidR="00B345E3">
        <w:t xml:space="preserve">numeração sequencial das folhas e das </w:t>
      </w:r>
      <w:r>
        <w:t>questões, passando-se ao preenchimento do nome completo, local de prova, sala e assinatura nos campos próprios na primeira folha da prova. A primeira folha será recolhida para identificação do candidato, sendo a parte restante da prova identificada exclusivamente pelo numeral da inscrição do candidato.</w:t>
      </w:r>
    </w:p>
    <w:p w:rsidR="00D564ED" w:rsidRDefault="00D564ED" w:rsidP="000C74C3">
      <w:pPr>
        <w:spacing w:line="312" w:lineRule="auto"/>
        <w:jc w:val="both"/>
      </w:pPr>
      <w:r>
        <w:t>7.5 Os cadernos das provas deverão ser preenchidos pelos candidatos mediante a utilização de caneta esferográfica em material transparente nas cores azul ou preta, assinalando-se apenas uma alternativa em cada questão.</w:t>
      </w:r>
    </w:p>
    <w:p w:rsidR="00D564ED" w:rsidRDefault="00D564ED" w:rsidP="000C74C3">
      <w:pPr>
        <w:spacing w:line="312" w:lineRule="auto"/>
        <w:jc w:val="both"/>
      </w:pPr>
      <w:r>
        <w:t xml:space="preserve">7.5.1 Não </w:t>
      </w:r>
      <w:proofErr w:type="gramStart"/>
      <w:r>
        <w:t>serão</w:t>
      </w:r>
      <w:proofErr w:type="gramEnd"/>
      <w:r>
        <w:t xml:space="preserve"> consideradas válidas, atribuindo-se pontuação zero, as questões que forem respondidas a lápis, sem posterior confirmação à caneta.</w:t>
      </w:r>
    </w:p>
    <w:p w:rsidR="00D564ED" w:rsidRDefault="00D564ED" w:rsidP="000C74C3">
      <w:pPr>
        <w:spacing w:line="312" w:lineRule="auto"/>
        <w:jc w:val="both"/>
      </w:pPr>
      <w:r>
        <w:t>7.5.2 Também será anulada a questão que apresentar mais de uma alternativa assinalada pelo candidato, ou que contiver rasuras ou borrões.</w:t>
      </w:r>
    </w:p>
    <w:p w:rsidR="00D564ED" w:rsidRDefault="00D564ED" w:rsidP="000C74C3">
      <w:pPr>
        <w:spacing w:line="312" w:lineRule="auto"/>
        <w:jc w:val="both"/>
      </w:pPr>
      <w:r>
        <w:t>7.5.3 Será anulada integralmente a prova que contiver assinaturas ou sinais que permitam a identificação do candidato, ressalvado o numeral da inscrição.</w:t>
      </w:r>
    </w:p>
    <w:p w:rsidR="00D564ED" w:rsidRDefault="00D564ED" w:rsidP="000C74C3">
      <w:pPr>
        <w:spacing w:line="312" w:lineRule="auto"/>
        <w:jc w:val="both"/>
      </w:pPr>
      <w:r>
        <w:lastRenderedPageBreak/>
        <w:t>7.6 O candidato que se retirar do local da prova não poderá retornar, ressalvados os casos de afastamento da sala com acompanhamento de um membro da Comissão ou de um Fiscal.</w:t>
      </w:r>
    </w:p>
    <w:p w:rsidR="00D564ED" w:rsidRDefault="00D564ED" w:rsidP="000C74C3">
      <w:pPr>
        <w:spacing w:line="312" w:lineRule="auto"/>
        <w:jc w:val="both"/>
      </w:pPr>
      <w:r>
        <w:t xml:space="preserve">7.7 Não </w:t>
      </w:r>
      <w:proofErr w:type="gramStart"/>
      <w:r>
        <w:t>será</w:t>
      </w:r>
      <w:proofErr w:type="gramEnd"/>
      <w:r>
        <w:t xml:space="preserve"> permitido ao candidato retirar o caderno de questões da prova.</w:t>
      </w:r>
    </w:p>
    <w:p w:rsidR="00D564ED" w:rsidRDefault="00D564ED" w:rsidP="000C74C3">
      <w:pPr>
        <w:spacing w:line="312" w:lineRule="auto"/>
        <w:jc w:val="both"/>
      </w:pPr>
      <w:r>
        <w:t xml:space="preserve">7.8 </w:t>
      </w:r>
      <w:proofErr w:type="gramStart"/>
      <w:r>
        <w:t>Será</w:t>
      </w:r>
      <w:proofErr w:type="gramEnd"/>
      <w:r>
        <w:t xml:space="preserve"> retirado do local das provas e desclassificado do Processo Seletivo Simplificado, o candidato que:</w:t>
      </w:r>
    </w:p>
    <w:p w:rsidR="00D564ED" w:rsidRDefault="00D564ED" w:rsidP="000C74C3">
      <w:pPr>
        <w:spacing w:line="312" w:lineRule="auto"/>
        <w:jc w:val="both"/>
      </w:pPr>
      <w:r>
        <w:t>7.8.1 Apresentar atitude de desacato, desrespeito ou descortesia para com as pessoas encarregadas pela realização do Processo Seletivo Simplificado ou com os outros candidatos;</w:t>
      </w:r>
    </w:p>
    <w:p w:rsidR="00D564ED" w:rsidRDefault="00D564ED" w:rsidP="000C74C3">
      <w:pPr>
        <w:spacing w:line="312" w:lineRule="auto"/>
        <w:jc w:val="both"/>
      </w:pPr>
      <w:r>
        <w:t>7.8.2 Durante a realização de qualquer prova, demonstrar comportamento inconveniente ou for flagrado comunicando-se com outros candidatos ou pessoas estranhas, por gestos, palavras ou por escrito, bem como se utilizando de livros, notas ou impressos, salvo os expressamente permitidos no edital;</w:t>
      </w:r>
    </w:p>
    <w:p w:rsidR="00D564ED" w:rsidRDefault="00D564ED" w:rsidP="000C74C3">
      <w:pPr>
        <w:spacing w:line="312" w:lineRule="auto"/>
        <w:jc w:val="both"/>
      </w:pPr>
      <w:r>
        <w:t xml:space="preserve">7.8.3 Durante a realização das provas estiver fazendo uso de qualquer tipo de aparelho eletrônico ou de comunicação (bip, telefone celular, MPs, agenda eletrônica, note book, </w:t>
      </w:r>
      <w:proofErr w:type="spellStart"/>
      <w:r>
        <w:t>pamtop</w:t>
      </w:r>
      <w:proofErr w:type="spellEnd"/>
      <w:r>
        <w:t>, receptor, gravador, smartphone ou outros equipamentos similares), bem como protetores auriculares.</w:t>
      </w:r>
    </w:p>
    <w:p w:rsidR="00D564ED" w:rsidRDefault="00D564ED" w:rsidP="000C74C3">
      <w:pPr>
        <w:spacing w:line="312" w:lineRule="auto"/>
        <w:jc w:val="both"/>
      </w:pPr>
      <w:r>
        <w:t xml:space="preserve">7.9 Na ocorrência das hipóteses previstas nos itens 7.8.1, 7.8.2 e 7.8.3 </w:t>
      </w:r>
      <w:proofErr w:type="gramStart"/>
      <w:r>
        <w:t>será lavrado</w:t>
      </w:r>
      <w:proofErr w:type="gramEnd"/>
      <w:r>
        <w:t xml:space="preserve"> “auto da apreensão de prova e exclusão do candidato” fazendo-o constar o fato com seus pormenores, o qual será assinado por, no mínimo dois membros da Comissão ou Fiscais e pelo candidato eliminado.</w:t>
      </w:r>
    </w:p>
    <w:p w:rsidR="00D564ED" w:rsidRDefault="00D564ED" w:rsidP="000C74C3">
      <w:pPr>
        <w:spacing w:line="312" w:lineRule="auto"/>
        <w:jc w:val="both"/>
      </w:pPr>
      <w:r>
        <w:t>7.9.1 Em caso de recusa do candidato a assinar o auto de apreensão de prova e exclusão de candidato o fato será certificado à vista de assinatura de duas testemunhas.</w:t>
      </w:r>
    </w:p>
    <w:p w:rsidR="00D564ED" w:rsidRDefault="00D564ED" w:rsidP="000C74C3">
      <w:pPr>
        <w:spacing w:line="312" w:lineRule="auto"/>
        <w:jc w:val="both"/>
      </w:pPr>
      <w:r>
        <w:t>7.10 No horário aprazado para o encerramento das provas serão estas recolhidas, independentemente de terem ou não sido concluídas integralmente pelos candidatos.</w:t>
      </w:r>
    </w:p>
    <w:p w:rsidR="00D564ED" w:rsidRDefault="00D564ED" w:rsidP="000C74C3">
      <w:pPr>
        <w:spacing w:line="312" w:lineRule="auto"/>
        <w:jc w:val="both"/>
      </w:pPr>
      <w:r>
        <w:t>7.11 Durante a realização das provas, quaisquer ocorrências serão objeto de registro em ata.</w:t>
      </w:r>
    </w:p>
    <w:p w:rsidR="00673298" w:rsidRDefault="00673298" w:rsidP="000C74C3">
      <w:pPr>
        <w:spacing w:line="312" w:lineRule="auto"/>
        <w:jc w:val="both"/>
      </w:pPr>
    </w:p>
    <w:p w:rsidR="00D564ED" w:rsidRPr="007A215B" w:rsidRDefault="007A215B" w:rsidP="000C74C3">
      <w:pPr>
        <w:spacing w:line="312" w:lineRule="auto"/>
        <w:jc w:val="both"/>
        <w:rPr>
          <w:b/>
        </w:rPr>
      </w:pPr>
      <w:r w:rsidRPr="007A215B">
        <w:rPr>
          <w:b/>
        </w:rPr>
        <w:t>8. CORREÇÃO DAS PROVAS E DIVULGAÇÃO DO RESULTADO PRELIMINAR</w:t>
      </w:r>
    </w:p>
    <w:p w:rsidR="007A215B" w:rsidRDefault="007A215B" w:rsidP="000C74C3">
      <w:pPr>
        <w:spacing w:line="312" w:lineRule="auto"/>
        <w:jc w:val="both"/>
      </w:pPr>
      <w:r>
        <w:t xml:space="preserve">8.1 No prazo </w:t>
      </w:r>
      <w:r w:rsidRPr="002212CF">
        <w:t xml:space="preserve">de </w:t>
      </w:r>
      <w:r w:rsidR="0023184F" w:rsidRPr="0023184F">
        <w:t>três</w:t>
      </w:r>
      <w:r w:rsidR="00BC7579" w:rsidRPr="0023184F">
        <w:t xml:space="preserve"> </w:t>
      </w:r>
      <w:r w:rsidRPr="0023184F">
        <w:t>dias</w:t>
      </w:r>
      <w:r w:rsidR="00175FFF" w:rsidRPr="0023184F">
        <w:t xml:space="preserve"> </w:t>
      </w:r>
      <w:r w:rsidR="0023184F" w:rsidRPr="0023184F">
        <w:t xml:space="preserve">uteis após a aplicação da </w:t>
      </w:r>
      <w:r w:rsidR="00175FFF" w:rsidRPr="0023184F">
        <w:t>prova</w:t>
      </w:r>
      <w:r w:rsidR="00175FFF" w:rsidRPr="009211B3">
        <w:t xml:space="preserve"> objetiva</w:t>
      </w:r>
      <w:r>
        <w:t>, a Comissão deverá proceder à correção das provas.</w:t>
      </w:r>
    </w:p>
    <w:p w:rsidR="007A215B" w:rsidRDefault="007A215B" w:rsidP="000C74C3">
      <w:pPr>
        <w:spacing w:line="312" w:lineRule="auto"/>
        <w:jc w:val="both"/>
      </w:pPr>
      <w:r>
        <w:t>8.2 A correção se dará mediante comparação do gabarito padrão com as respostas assinaladas pelos candidatos no caderno de provas, registrando-se as pontuações individuais por questão e o total da nota atribuída à prova.</w:t>
      </w:r>
    </w:p>
    <w:p w:rsidR="007A215B" w:rsidRDefault="007A215B" w:rsidP="000C74C3">
      <w:pPr>
        <w:spacing w:line="312" w:lineRule="auto"/>
        <w:jc w:val="both"/>
      </w:pPr>
      <w:proofErr w:type="gramStart"/>
      <w:r>
        <w:t>8.3 Encerrada</w:t>
      </w:r>
      <w:proofErr w:type="gramEnd"/>
      <w:r>
        <w:t xml:space="preserve"> a correção de todas as provas e registradas as notas auferidas, será procedida à comparação da grade de resposta com as provas que contiverem igual numeração, para identificar a nota atribuída a cada candidato.</w:t>
      </w:r>
    </w:p>
    <w:p w:rsidR="007A215B" w:rsidRDefault="007A215B" w:rsidP="000C74C3">
      <w:pPr>
        <w:spacing w:line="312" w:lineRule="auto"/>
        <w:jc w:val="both"/>
      </w:pPr>
      <w:r>
        <w:lastRenderedPageBreak/>
        <w:t xml:space="preserve">8.4 Ultimada a identificação dos candidatos e a totalização das notas, o resultado preliminar será publicado no painel de publicações oficiais da Prefeitura Municipal e em meio eletrônico, se houver, abrindo-se o </w:t>
      </w:r>
      <w:r w:rsidRPr="002212CF">
        <w:t>prazo</w:t>
      </w:r>
      <w:r w:rsidR="006C6162" w:rsidRPr="002212CF">
        <w:t xml:space="preserve"> de </w:t>
      </w:r>
      <w:proofErr w:type="gramStart"/>
      <w:r w:rsidR="00FF47B8" w:rsidRPr="002212CF">
        <w:t>1</w:t>
      </w:r>
      <w:proofErr w:type="gramEnd"/>
      <w:r w:rsidR="006C6162" w:rsidRPr="002212CF">
        <w:t xml:space="preserve"> dia út</w:t>
      </w:r>
      <w:r w:rsidR="00FF47B8" w:rsidRPr="002212CF">
        <w:t>il</w:t>
      </w:r>
      <w:r w:rsidRPr="002212CF">
        <w:t xml:space="preserve"> para</w:t>
      </w:r>
      <w:r>
        <w:t xml:space="preserve"> os candidatos apresentarem recursos, nos termos estabelecidos neste edital.</w:t>
      </w:r>
    </w:p>
    <w:p w:rsidR="007A215B" w:rsidRPr="000C47FB" w:rsidRDefault="007A215B" w:rsidP="000C74C3">
      <w:pPr>
        <w:spacing w:line="312" w:lineRule="auto"/>
        <w:jc w:val="both"/>
        <w:rPr>
          <w:color w:val="FF0000"/>
        </w:rPr>
      </w:pPr>
      <w:r>
        <w:t xml:space="preserve">8.5 </w:t>
      </w:r>
      <w:proofErr w:type="gramStart"/>
      <w:r>
        <w:t>Será</w:t>
      </w:r>
      <w:proofErr w:type="gramEnd"/>
      <w:r>
        <w:t xml:space="preserve"> eliminado do presente processo seletivo simplificado o candidato que não auferir no mínimo 50% de acertos do TOTAL das questões da prova ou que ZERAR alguma das disciplinas/matérias da prova.</w:t>
      </w:r>
    </w:p>
    <w:p w:rsidR="00BE4144" w:rsidRPr="00FE5E13" w:rsidRDefault="00BE4144" w:rsidP="000C74C3">
      <w:pPr>
        <w:spacing w:line="312" w:lineRule="auto"/>
        <w:jc w:val="both"/>
        <w:rPr>
          <w:color w:val="000000"/>
        </w:rPr>
      </w:pPr>
    </w:p>
    <w:p w:rsidR="002F43A4" w:rsidRPr="00FE5E13" w:rsidRDefault="007A215B" w:rsidP="005039E3">
      <w:pPr>
        <w:spacing w:line="312" w:lineRule="auto"/>
        <w:jc w:val="both"/>
        <w:rPr>
          <w:b/>
          <w:color w:val="000000"/>
        </w:rPr>
      </w:pPr>
      <w:r>
        <w:rPr>
          <w:b/>
          <w:color w:val="000000"/>
        </w:rPr>
        <w:t>9</w:t>
      </w:r>
      <w:r w:rsidR="002F43A4" w:rsidRPr="00FE5E13">
        <w:rPr>
          <w:b/>
          <w:color w:val="000000"/>
        </w:rPr>
        <w:t xml:space="preserve">. </w:t>
      </w:r>
      <w:r w:rsidR="002569AA">
        <w:rPr>
          <w:b/>
          <w:color w:val="000000"/>
        </w:rPr>
        <w:t xml:space="preserve">DO </w:t>
      </w:r>
      <w:r w:rsidR="002F43A4" w:rsidRPr="00FE5E13">
        <w:rPr>
          <w:b/>
          <w:color w:val="000000"/>
        </w:rPr>
        <w:t>RECURSO</w:t>
      </w:r>
      <w:r w:rsidR="002569AA">
        <w:rPr>
          <w:b/>
          <w:color w:val="000000"/>
        </w:rPr>
        <w:t xml:space="preserve"> DA PROVA</w:t>
      </w:r>
    </w:p>
    <w:p w:rsidR="002F43A4" w:rsidRPr="008063EB" w:rsidRDefault="007A215B" w:rsidP="005039E3">
      <w:pPr>
        <w:spacing w:line="312" w:lineRule="auto"/>
        <w:jc w:val="both"/>
      </w:pPr>
      <w:r>
        <w:t>9</w:t>
      </w:r>
      <w:r w:rsidR="002F43A4" w:rsidRPr="00FE5E13">
        <w:t xml:space="preserve">.1 Da classificação preliminar dos candidatos e do gabarito oficial </w:t>
      </w:r>
      <w:proofErr w:type="gramStart"/>
      <w:r w:rsidR="002F43A4" w:rsidRPr="00FE5E13">
        <w:t>é</w:t>
      </w:r>
      <w:proofErr w:type="gramEnd"/>
      <w:r w:rsidR="002F43A4" w:rsidRPr="00FE5E13">
        <w:t xml:space="preserve"> cabível recurso</w:t>
      </w:r>
      <w:r w:rsidR="00904D60">
        <w:t xml:space="preserve">, conforme modelo </w:t>
      </w:r>
      <w:r w:rsidR="00904D60" w:rsidRPr="00F16150">
        <w:t xml:space="preserve">no anexo </w:t>
      </w:r>
      <w:r w:rsidR="00F16150" w:rsidRPr="00F16150">
        <w:t>I</w:t>
      </w:r>
      <w:r w:rsidR="00904D60" w:rsidRPr="00F16150">
        <w:t>V,</w:t>
      </w:r>
      <w:r w:rsidR="002F43A4" w:rsidRPr="00FE5E13">
        <w:t xml:space="preserve"> endereçado à Comissão, uma única vez, no prazo comum de </w:t>
      </w:r>
      <w:r w:rsidR="002569AA">
        <w:t>2</w:t>
      </w:r>
      <w:r w:rsidR="006C6162" w:rsidRPr="008063EB">
        <w:t xml:space="preserve"> dia</w:t>
      </w:r>
      <w:r w:rsidR="002569AA">
        <w:t>s</w:t>
      </w:r>
      <w:r w:rsidR="006C6162" w:rsidRPr="008063EB">
        <w:t xml:space="preserve"> </w:t>
      </w:r>
      <w:r w:rsidR="002569AA">
        <w:t>u</w:t>
      </w:r>
      <w:r w:rsidR="006C6162" w:rsidRPr="008063EB">
        <w:t>t</w:t>
      </w:r>
      <w:r w:rsidR="002569AA">
        <w:t>eis</w:t>
      </w:r>
      <w:r w:rsidR="002F43A4" w:rsidRPr="008063EB">
        <w:t>.</w:t>
      </w:r>
    </w:p>
    <w:p w:rsidR="002F43A4" w:rsidRPr="00FE5E13" w:rsidRDefault="007A215B" w:rsidP="005039E3">
      <w:pPr>
        <w:spacing w:line="312" w:lineRule="auto"/>
        <w:jc w:val="both"/>
        <w:rPr>
          <w:color w:val="000000"/>
        </w:rPr>
      </w:pPr>
      <w:r>
        <w:rPr>
          <w:color w:val="000000"/>
        </w:rPr>
        <w:t>9</w:t>
      </w:r>
      <w:r w:rsidR="002F43A4" w:rsidRPr="00FE5E13">
        <w:rPr>
          <w:color w:val="000000"/>
        </w:rPr>
        <w:t>.1.1 O recurso deverá conter a perfeita identificação do recorrente e as razões do pedido recursal.</w:t>
      </w:r>
    </w:p>
    <w:p w:rsidR="002F43A4" w:rsidRPr="00022DC0" w:rsidRDefault="00904D60" w:rsidP="005039E3">
      <w:pPr>
        <w:spacing w:line="312" w:lineRule="auto"/>
        <w:jc w:val="both"/>
        <w:rPr>
          <w:color w:val="000000"/>
        </w:rPr>
      </w:pPr>
      <w:r w:rsidRPr="00022DC0">
        <w:rPr>
          <w:color w:val="000000"/>
        </w:rPr>
        <w:t>9</w:t>
      </w:r>
      <w:r w:rsidR="002F43A4" w:rsidRPr="00022DC0">
        <w:rPr>
          <w:color w:val="000000"/>
        </w:rPr>
        <w:t xml:space="preserve">.1.2 Será possibilitada vista da </w:t>
      </w:r>
      <w:r w:rsidR="000C74C3" w:rsidRPr="00022DC0">
        <w:rPr>
          <w:color w:val="000000"/>
        </w:rPr>
        <w:t>documentação apresentada</w:t>
      </w:r>
      <w:r w:rsidR="002F43A4" w:rsidRPr="00022DC0">
        <w:rPr>
          <w:color w:val="000000"/>
        </w:rPr>
        <w:t xml:space="preserve"> na presença da Comissão, permitindo-se anotações. </w:t>
      </w:r>
    </w:p>
    <w:p w:rsidR="002F43A4" w:rsidRPr="00FE5E13" w:rsidRDefault="00904D60" w:rsidP="005039E3">
      <w:pPr>
        <w:spacing w:line="312" w:lineRule="auto"/>
        <w:jc w:val="both"/>
        <w:rPr>
          <w:color w:val="000000"/>
        </w:rPr>
      </w:pPr>
      <w:r>
        <w:rPr>
          <w:color w:val="000000"/>
        </w:rPr>
        <w:t>9</w:t>
      </w:r>
      <w:r w:rsidR="002F43A4" w:rsidRPr="00FE5E13">
        <w:rPr>
          <w:color w:val="000000"/>
        </w:rPr>
        <w:t xml:space="preserve">.1.3 </w:t>
      </w:r>
      <w:r w:rsidR="00C02884" w:rsidRPr="00FE5E13">
        <w:rPr>
          <w:color w:val="000000"/>
        </w:rPr>
        <w:t>Havendo a reconsideração da decisão classificatória pela Comissão, o nome do candidato passará a constar no rol de selecionados.</w:t>
      </w:r>
    </w:p>
    <w:p w:rsidR="00C02884" w:rsidRPr="00FE5E13" w:rsidRDefault="00C02884" w:rsidP="005039E3">
      <w:pPr>
        <w:spacing w:line="312" w:lineRule="auto"/>
        <w:jc w:val="both"/>
        <w:rPr>
          <w:color w:val="000000"/>
        </w:rPr>
      </w:pPr>
    </w:p>
    <w:p w:rsidR="00C02884" w:rsidRPr="00FE5E13" w:rsidRDefault="00107754" w:rsidP="005039E3">
      <w:pPr>
        <w:spacing w:line="312" w:lineRule="auto"/>
        <w:jc w:val="both"/>
        <w:rPr>
          <w:b/>
          <w:color w:val="000000"/>
        </w:rPr>
      </w:pPr>
      <w:r>
        <w:rPr>
          <w:b/>
          <w:color w:val="000000"/>
        </w:rPr>
        <w:t>10</w:t>
      </w:r>
      <w:r w:rsidR="00C02884" w:rsidRPr="00FE5E13">
        <w:rPr>
          <w:b/>
          <w:color w:val="000000"/>
        </w:rPr>
        <w:t>. DIVULGAÇÃO DO RESULTADO FINAL DO PROCESSO SELETIVO SIMPLIFICADO</w:t>
      </w:r>
    </w:p>
    <w:p w:rsidR="00C02884" w:rsidRPr="00FE5E13" w:rsidRDefault="00107754" w:rsidP="005039E3">
      <w:pPr>
        <w:spacing w:line="312" w:lineRule="auto"/>
        <w:jc w:val="both"/>
        <w:rPr>
          <w:color w:val="000000"/>
        </w:rPr>
      </w:pPr>
      <w:proofErr w:type="gramStart"/>
      <w:r>
        <w:rPr>
          <w:color w:val="000000"/>
        </w:rPr>
        <w:t>10</w:t>
      </w:r>
      <w:r w:rsidR="00C02884" w:rsidRPr="00FE5E13">
        <w:rPr>
          <w:color w:val="000000"/>
        </w:rPr>
        <w:t>.1 Transcorrido</w:t>
      </w:r>
      <w:proofErr w:type="gramEnd"/>
      <w:r w:rsidR="00C02884" w:rsidRPr="00FE5E13">
        <w:rPr>
          <w:color w:val="000000"/>
        </w:rPr>
        <w:t xml:space="preserve"> o prazo sem a interposição de recurso ou ultimado o seu julgamento, a Comissão encaminhará o Processo Seletivo Simplificado ao Prefeito Municipal para homologação, no prazo de um dia.</w:t>
      </w:r>
    </w:p>
    <w:p w:rsidR="00C02884" w:rsidRPr="00FE5E13" w:rsidRDefault="00107754" w:rsidP="005039E3">
      <w:pPr>
        <w:spacing w:line="312" w:lineRule="auto"/>
        <w:jc w:val="both"/>
        <w:rPr>
          <w:color w:val="000000"/>
        </w:rPr>
      </w:pPr>
      <w:r>
        <w:rPr>
          <w:color w:val="000000"/>
        </w:rPr>
        <w:t>10</w:t>
      </w:r>
      <w:r w:rsidR="00C02884" w:rsidRPr="00FE5E13">
        <w:rPr>
          <w:color w:val="000000"/>
        </w:rPr>
        <w:t>.2 Homologando o resultado final</w:t>
      </w:r>
      <w:r w:rsidR="00A52501" w:rsidRPr="00FE5E13">
        <w:rPr>
          <w:color w:val="000000"/>
        </w:rPr>
        <w:t xml:space="preserve"> </w:t>
      </w:r>
      <w:proofErr w:type="gramStart"/>
      <w:r w:rsidR="00A52501" w:rsidRPr="00FE5E13">
        <w:rPr>
          <w:color w:val="000000"/>
        </w:rPr>
        <w:t>será</w:t>
      </w:r>
      <w:proofErr w:type="gramEnd"/>
      <w:r w:rsidR="00C02884" w:rsidRPr="00FE5E13">
        <w:rPr>
          <w:color w:val="000000"/>
        </w:rPr>
        <w:t xml:space="preserve"> lançado edital com a classificação geral dos candidatos aprovados, quando, então passará a fluir o prazo de validade do Processo Seletivo Simplificado. </w:t>
      </w:r>
    </w:p>
    <w:p w:rsidR="003839C1" w:rsidRDefault="003839C1" w:rsidP="00AB431D">
      <w:pPr>
        <w:spacing w:line="312" w:lineRule="auto"/>
        <w:jc w:val="both"/>
        <w:rPr>
          <w:b/>
          <w:color w:val="000000"/>
        </w:rPr>
      </w:pPr>
    </w:p>
    <w:p w:rsidR="00AB431D" w:rsidRDefault="00AB431D" w:rsidP="00AB431D">
      <w:pPr>
        <w:spacing w:line="312" w:lineRule="auto"/>
        <w:jc w:val="both"/>
        <w:rPr>
          <w:b/>
          <w:color w:val="000000"/>
        </w:rPr>
      </w:pPr>
      <w:r>
        <w:rPr>
          <w:b/>
          <w:color w:val="000000"/>
        </w:rPr>
        <w:t>11</w:t>
      </w:r>
      <w:r w:rsidRPr="00FE5E13">
        <w:rPr>
          <w:b/>
          <w:color w:val="000000"/>
        </w:rPr>
        <w:t xml:space="preserve">. </w:t>
      </w:r>
      <w:r>
        <w:rPr>
          <w:b/>
          <w:color w:val="000000"/>
        </w:rPr>
        <w:t xml:space="preserve">DA CONVOCAÇÃO PARA A </w:t>
      </w:r>
      <w:r w:rsidRPr="00FE5E13">
        <w:rPr>
          <w:b/>
          <w:color w:val="000000"/>
        </w:rPr>
        <w:t>CONTRATAÇÃO TEMPORÁRIA</w:t>
      </w:r>
    </w:p>
    <w:p w:rsidR="00AB431D" w:rsidRPr="00FE5E13" w:rsidRDefault="00AB431D" w:rsidP="00AB431D">
      <w:pPr>
        <w:spacing w:line="312" w:lineRule="auto"/>
        <w:jc w:val="both"/>
        <w:rPr>
          <w:color w:val="000000"/>
        </w:rPr>
      </w:pPr>
      <w:r>
        <w:rPr>
          <w:color w:val="000000"/>
        </w:rPr>
        <w:t>11</w:t>
      </w:r>
      <w:r w:rsidRPr="00FE5E13">
        <w:rPr>
          <w:color w:val="000000"/>
        </w:rPr>
        <w:t>.</w:t>
      </w:r>
      <w:r>
        <w:rPr>
          <w:color w:val="000000"/>
        </w:rPr>
        <w:t>1</w:t>
      </w:r>
      <w:r w:rsidRPr="00FE5E13">
        <w:rPr>
          <w:color w:val="000000"/>
        </w:rPr>
        <w:t xml:space="preserve"> A convocação do candidato classificado será realizada por meio de Edital publicado no painel de publicações oficia</w:t>
      </w:r>
      <w:r>
        <w:rPr>
          <w:color w:val="000000"/>
        </w:rPr>
        <w:t>i</w:t>
      </w:r>
      <w:r w:rsidRPr="00FE5E13">
        <w:rPr>
          <w:color w:val="000000"/>
        </w:rPr>
        <w:t>s da Prefeitura Municipal.</w:t>
      </w:r>
    </w:p>
    <w:p w:rsidR="00AB431D" w:rsidRPr="00FE5E13" w:rsidRDefault="00AB431D" w:rsidP="00AB431D">
      <w:pPr>
        <w:spacing w:line="312" w:lineRule="auto"/>
        <w:jc w:val="both"/>
        <w:rPr>
          <w:color w:val="000000"/>
        </w:rPr>
      </w:pPr>
      <w:r>
        <w:rPr>
          <w:color w:val="000000"/>
        </w:rPr>
        <w:t>11</w:t>
      </w:r>
      <w:r w:rsidRPr="00FE5E13">
        <w:rPr>
          <w:color w:val="000000"/>
        </w:rPr>
        <w:t>.</w:t>
      </w:r>
      <w:r>
        <w:rPr>
          <w:color w:val="000000"/>
        </w:rPr>
        <w:t>2</w:t>
      </w:r>
      <w:r w:rsidRPr="00FE5E13">
        <w:rPr>
          <w:color w:val="000000"/>
        </w:rPr>
        <w:t xml:space="preserve"> Não comparecendo o candidato convocado ou verificando-se o não atendimento das condições exigidas para a contratação serão convocados os demais classificados, observando-se a</w:t>
      </w:r>
      <w:r>
        <w:rPr>
          <w:color w:val="000000"/>
        </w:rPr>
        <w:t xml:space="preserve"> rigorosa</w:t>
      </w:r>
      <w:r w:rsidRPr="00FE5E13">
        <w:rPr>
          <w:color w:val="000000"/>
        </w:rPr>
        <w:t xml:space="preserve"> ordem classificatória crescente.</w:t>
      </w:r>
    </w:p>
    <w:p w:rsidR="00AB431D" w:rsidRPr="00FE5E13" w:rsidRDefault="00AB431D" w:rsidP="00AB431D">
      <w:pPr>
        <w:spacing w:line="312" w:lineRule="auto"/>
        <w:jc w:val="both"/>
        <w:rPr>
          <w:color w:val="000000"/>
        </w:rPr>
      </w:pPr>
      <w:r>
        <w:rPr>
          <w:color w:val="000000"/>
        </w:rPr>
        <w:t>11</w:t>
      </w:r>
      <w:r w:rsidRPr="00FE5E13">
        <w:rPr>
          <w:color w:val="000000"/>
        </w:rPr>
        <w:t>.</w:t>
      </w:r>
      <w:r>
        <w:rPr>
          <w:color w:val="000000"/>
        </w:rPr>
        <w:t>3</w:t>
      </w:r>
      <w:r w:rsidRPr="00FE5E13">
        <w:rPr>
          <w:color w:val="000000"/>
        </w:rPr>
        <w:t xml:space="preserve"> O candidato que não tiver interesse na contratação poderá requerer uma única vez, sua alocação no final da lista de aprovados.</w:t>
      </w:r>
    </w:p>
    <w:p w:rsidR="00AB431D" w:rsidRPr="00FE5E13" w:rsidRDefault="00AB431D" w:rsidP="00AB431D">
      <w:pPr>
        <w:spacing w:line="312" w:lineRule="auto"/>
        <w:jc w:val="both"/>
        <w:rPr>
          <w:color w:val="000000"/>
        </w:rPr>
      </w:pPr>
      <w:r>
        <w:rPr>
          <w:color w:val="000000"/>
        </w:rPr>
        <w:lastRenderedPageBreak/>
        <w:t>11</w:t>
      </w:r>
      <w:r w:rsidRPr="00FE5E13">
        <w:rPr>
          <w:color w:val="000000"/>
        </w:rPr>
        <w:t>.</w:t>
      </w:r>
      <w:r>
        <w:rPr>
          <w:color w:val="000000"/>
        </w:rPr>
        <w:t>4</w:t>
      </w:r>
      <w:r w:rsidRPr="00FE5E13">
        <w:rPr>
          <w:color w:val="000000"/>
        </w:rPr>
        <w:t xml:space="preserve"> O prazo de validade do presente Processo Seletivo Simplificado </w:t>
      </w:r>
      <w:r w:rsidRPr="00597246">
        <w:rPr>
          <w:color w:val="000000"/>
        </w:rPr>
        <w:t>será de um ano,</w:t>
      </w:r>
      <w:r w:rsidRPr="00FE5E13">
        <w:rPr>
          <w:color w:val="000000"/>
        </w:rPr>
        <w:t xml:space="preserve"> prorrogável, uma única vez, por igual período. </w:t>
      </w:r>
    </w:p>
    <w:p w:rsidR="00AB431D" w:rsidRPr="00FE5E13" w:rsidRDefault="00AB431D" w:rsidP="00AB431D">
      <w:pPr>
        <w:spacing w:line="312" w:lineRule="auto"/>
        <w:jc w:val="both"/>
        <w:rPr>
          <w:color w:val="000000"/>
        </w:rPr>
      </w:pPr>
      <w:r>
        <w:rPr>
          <w:color w:val="000000"/>
        </w:rPr>
        <w:t>11</w:t>
      </w:r>
      <w:r w:rsidRPr="00FE5E13">
        <w:rPr>
          <w:color w:val="000000"/>
        </w:rPr>
        <w:t>.</w:t>
      </w:r>
      <w:r>
        <w:rPr>
          <w:color w:val="000000"/>
        </w:rPr>
        <w:t>5</w:t>
      </w:r>
      <w:r w:rsidRPr="00FE5E13">
        <w:rPr>
          <w:color w:val="000000"/>
        </w:rPr>
        <w:t xml:space="preserve"> No período de validade do Processo Seletivo Simplificado, em havendo a rescisão contratual, poderão ser chamados para a contratação pelo tempo remanescente, os demais candidatos </w:t>
      </w:r>
      <w:proofErr w:type="gramStart"/>
      <w:r w:rsidRPr="00FE5E13">
        <w:rPr>
          <w:color w:val="000000"/>
        </w:rPr>
        <w:t>classificados, observada</w:t>
      </w:r>
      <w:proofErr w:type="gramEnd"/>
      <w:r w:rsidRPr="00FE5E13">
        <w:rPr>
          <w:color w:val="000000"/>
        </w:rPr>
        <w:t xml:space="preserve"> a ordem classificatória.</w:t>
      </w:r>
    </w:p>
    <w:p w:rsidR="00AB431D" w:rsidRPr="00FE5E13" w:rsidRDefault="00AB431D" w:rsidP="00AB431D">
      <w:pPr>
        <w:spacing w:line="312" w:lineRule="auto"/>
        <w:jc w:val="both"/>
        <w:rPr>
          <w:color w:val="000000"/>
        </w:rPr>
      </w:pPr>
      <w:r>
        <w:rPr>
          <w:color w:val="000000"/>
        </w:rPr>
        <w:t>11</w:t>
      </w:r>
      <w:r w:rsidRPr="00FE5E13">
        <w:rPr>
          <w:color w:val="000000"/>
        </w:rPr>
        <w:t>.</w:t>
      </w:r>
      <w:r>
        <w:rPr>
          <w:color w:val="000000"/>
        </w:rPr>
        <w:t>6</w:t>
      </w:r>
      <w:r w:rsidRPr="00FE5E13">
        <w:rPr>
          <w:color w:val="000000"/>
        </w:rPr>
        <w:t xml:space="preserve"> Após todos os candidatos aprovados terem sido chamados, incluindo aqueles que optaram por passar para o final da lista havendo ainda necessidade de contratação para as mesmas funções, novo processo seletivo </w:t>
      </w:r>
      <w:proofErr w:type="gramStart"/>
      <w:r w:rsidRPr="00FE5E13">
        <w:rPr>
          <w:color w:val="000000"/>
        </w:rPr>
        <w:t>deverá ser</w:t>
      </w:r>
      <w:proofErr w:type="gramEnd"/>
      <w:r w:rsidRPr="00FE5E13">
        <w:rPr>
          <w:color w:val="000000"/>
        </w:rPr>
        <w:t xml:space="preserve"> realizado.</w:t>
      </w:r>
    </w:p>
    <w:p w:rsidR="00AB431D" w:rsidRDefault="00AB431D" w:rsidP="005039E3">
      <w:pPr>
        <w:spacing w:line="312" w:lineRule="auto"/>
        <w:jc w:val="both"/>
        <w:rPr>
          <w:b/>
          <w:color w:val="000000"/>
        </w:rPr>
      </w:pPr>
    </w:p>
    <w:p w:rsidR="00C02884" w:rsidRPr="00FE5E13" w:rsidRDefault="00107754" w:rsidP="005039E3">
      <w:pPr>
        <w:spacing w:line="312" w:lineRule="auto"/>
        <w:jc w:val="both"/>
        <w:rPr>
          <w:b/>
          <w:color w:val="000000"/>
        </w:rPr>
      </w:pPr>
      <w:r>
        <w:rPr>
          <w:b/>
          <w:color w:val="000000"/>
        </w:rPr>
        <w:t>1</w:t>
      </w:r>
      <w:r w:rsidR="00AB431D">
        <w:rPr>
          <w:b/>
          <w:color w:val="000000"/>
        </w:rPr>
        <w:t>2</w:t>
      </w:r>
      <w:r w:rsidR="00C02884" w:rsidRPr="00FE5E13">
        <w:rPr>
          <w:b/>
          <w:color w:val="000000"/>
        </w:rPr>
        <w:t>. CONDIÇÕES PARA A CONTRATAÇÃO TEMPORÁRIA</w:t>
      </w:r>
    </w:p>
    <w:p w:rsidR="00C02884" w:rsidRPr="00FE5E13" w:rsidRDefault="00107754" w:rsidP="005039E3">
      <w:pPr>
        <w:spacing w:line="312" w:lineRule="auto"/>
        <w:jc w:val="both"/>
        <w:rPr>
          <w:color w:val="000000"/>
        </w:rPr>
      </w:pPr>
      <w:r>
        <w:rPr>
          <w:color w:val="000000"/>
        </w:rPr>
        <w:t>1</w:t>
      </w:r>
      <w:r w:rsidR="00AB431D">
        <w:rPr>
          <w:color w:val="000000"/>
        </w:rPr>
        <w:t>2</w:t>
      </w:r>
      <w:r w:rsidR="00C02884" w:rsidRPr="00FE5E13">
        <w:rPr>
          <w:color w:val="000000"/>
        </w:rPr>
        <w:t>.1 Ser brasileiro ou estrangeiro na forma da lei;</w:t>
      </w:r>
    </w:p>
    <w:p w:rsidR="00C02884" w:rsidRPr="00FE5E13" w:rsidRDefault="00107754" w:rsidP="005039E3">
      <w:pPr>
        <w:spacing w:line="312" w:lineRule="auto"/>
        <w:jc w:val="both"/>
        <w:rPr>
          <w:color w:val="000000"/>
        </w:rPr>
      </w:pPr>
      <w:r>
        <w:rPr>
          <w:color w:val="000000"/>
        </w:rPr>
        <w:t>1</w:t>
      </w:r>
      <w:r w:rsidR="00AB431D">
        <w:rPr>
          <w:color w:val="000000"/>
        </w:rPr>
        <w:t>2</w:t>
      </w:r>
      <w:r w:rsidR="00C02884" w:rsidRPr="00FE5E13">
        <w:rPr>
          <w:color w:val="000000"/>
        </w:rPr>
        <w:t>.</w:t>
      </w:r>
      <w:r w:rsidR="00AB431D">
        <w:rPr>
          <w:color w:val="000000"/>
        </w:rPr>
        <w:t>2</w:t>
      </w:r>
      <w:r w:rsidR="00C02884" w:rsidRPr="00FE5E13">
        <w:rPr>
          <w:color w:val="000000"/>
        </w:rPr>
        <w:t xml:space="preserve"> Ter idade mínima de 18 anos;</w:t>
      </w:r>
    </w:p>
    <w:p w:rsidR="00A52501" w:rsidRDefault="00107754" w:rsidP="005039E3">
      <w:pPr>
        <w:autoSpaceDE w:val="0"/>
        <w:autoSpaceDN w:val="0"/>
        <w:adjustRightInd w:val="0"/>
        <w:spacing w:line="312" w:lineRule="auto"/>
        <w:jc w:val="both"/>
      </w:pPr>
      <w:r>
        <w:rPr>
          <w:color w:val="000000"/>
        </w:rPr>
        <w:t>1</w:t>
      </w:r>
      <w:r w:rsidR="00AB431D">
        <w:rPr>
          <w:color w:val="000000"/>
        </w:rPr>
        <w:t>2</w:t>
      </w:r>
      <w:r w:rsidR="00C02884" w:rsidRPr="00FE5E13">
        <w:rPr>
          <w:color w:val="000000"/>
        </w:rPr>
        <w:t xml:space="preserve">.3 </w:t>
      </w:r>
      <w:r w:rsidR="00A52501" w:rsidRPr="00FE5E13">
        <w:t>Apresentar atestado médico exarado por médico do trabalho, no sentido de gozar de boa saúde física e mental;</w:t>
      </w:r>
    </w:p>
    <w:p w:rsidR="00143FC1" w:rsidRDefault="00143FC1" w:rsidP="00143FC1">
      <w:pPr>
        <w:spacing w:line="312" w:lineRule="auto"/>
        <w:jc w:val="both"/>
      </w:pPr>
      <w:r>
        <w:t>1</w:t>
      </w:r>
      <w:r w:rsidR="00AB431D">
        <w:t>2</w:t>
      </w:r>
      <w:r w:rsidRPr="00FE5E13">
        <w:t>.</w:t>
      </w:r>
      <w:r>
        <w:t>4</w:t>
      </w:r>
      <w:r w:rsidRPr="00FE5E13">
        <w:t xml:space="preserve"> </w:t>
      </w:r>
      <w:r>
        <w:t xml:space="preserve">Possuir documentos comprobatórios das Exigências </w:t>
      </w:r>
      <w:r w:rsidRPr="00FE5E13">
        <w:t>mínima</w:t>
      </w:r>
      <w:r>
        <w:t>s</w:t>
      </w:r>
      <w:r w:rsidRPr="00FE5E13">
        <w:t xml:space="preserve"> d</w:t>
      </w:r>
      <w:r>
        <w:t xml:space="preserve">as funções de </w:t>
      </w:r>
      <w:r w:rsidRPr="00EB6DEA">
        <w:t>Professor de Anos Iniciais, Professor de Educação Infantil, Professor de Inglês, Professor de Matemática, Professor de Ciências, Professor de Português, Professor de História, Professor de Geografia, Professor de Espanhol, Professor de Educação Física, Nutricionista, Monitor de Educação Infantil, Auxiliar de Secretaria, Cozinheira, Servente, Motorista, conforme descritas no ANEXO III.</w:t>
      </w:r>
    </w:p>
    <w:p w:rsidR="00C02884" w:rsidRDefault="00107754" w:rsidP="005039E3">
      <w:pPr>
        <w:spacing w:line="312" w:lineRule="auto"/>
        <w:jc w:val="both"/>
        <w:rPr>
          <w:color w:val="000000"/>
        </w:rPr>
      </w:pPr>
      <w:r>
        <w:rPr>
          <w:color w:val="000000"/>
        </w:rPr>
        <w:t>1</w:t>
      </w:r>
      <w:r w:rsidR="00AB431D">
        <w:rPr>
          <w:color w:val="000000"/>
        </w:rPr>
        <w:t>2</w:t>
      </w:r>
      <w:r w:rsidR="00C02884" w:rsidRPr="00FE5E13">
        <w:rPr>
          <w:color w:val="000000"/>
        </w:rPr>
        <w:t>.</w:t>
      </w:r>
      <w:r w:rsidR="00785835">
        <w:rPr>
          <w:color w:val="000000"/>
        </w:rPr>
        <w:t>5</w:t>
      </w:r>
      <w:r w:rsidR="00C02884" w:rsidRPr="00FE5E13">
        <w:rPr>
          <w:color w:val="000000"/>
        </w:rPr>
        <w:t xml:space="preserve"> Apresentar declaração de bens e rendas conforme modelo disponi</w:t>
      </w:r>
      <w:r w:rsidR="00C47B12" w:rsidRPr="00FE5E13">
        <w:rPr>
          <w:color w:val="000000"/>
        </w:rPr>
        <w:t>bilizado pelo Município</w:t>
      </w:r>
      <w:r w:rsidR="00C70256">
        <w:rPr>
          <w:color w:val="000000"/>
        </w:rPr>
        <w:t xml:space="preserve"> no ato da convocação do classificado</w:t>
      </w:r>
      <w:r w:rsidR="000C74C3">
        <w:rPr>
          <w:color w:val="000000"/>
        </w:rPr>
        <w:t xml:space="preserve"> (junto a Secretaria Municipal de Administração)</w:t>
      </w:r>
      <w:r w:rsidR="00AE0265">
        <w:rPr>
          <w:color w:val="000000"/>
        </w:rPr>
        <w:t>;</w:t>
      </w:r>
    </w:p>
    <w:p w:rsidR="00AE0265" w:rsidRDefault="00AE0265" w:rsidP="005039E3">
      <w:pPr>
        <w:spacing w:line="312" w:lineRule="auto"/>
        <w:jc w:val="both"/>
        <w:rPr>
          <w:color w:val="000000"/>
        </w:rPr>
      </w:pPr>
      <w:r>
        <w:rPr>
          <w:color w:val="000000"/>
        </w:rPr>
        <w:t>1</w:t>
      </w:r>
      <w:r w:rsidR="000D782E">
        <w:rPr>
          <w:color w:val="000000"/>
        </w:rPr>
        <w:t>2</w:t>
      </w:r>
      <w:r w:rsidRPr="00FE5E13">
        <w:rPr>
          <w:color w:val="000000"/>
        </w:rPr>
        <w:t>.</w:t>
      </w:r>
      <w:r w:rsidR="00785835">
        <w:rPr>
          <w:color w:val="000000"/>
        </w:rPr>
        <w:t>6</w:t>
      </w:r>
      <w:r>
        <w:rPr>
          <w:color w:val="000000"/>
        </w:rPr>
        <w:t xml:space="preserve"> Estar em dia com as obrigações eleitorais;</w:t>
      </w:r>
    </w:p>
    <w:p w:rsidR="00AE0265" w:rsidRDefault="00AE0265" w:rsidP="005039E3">
      <w:pPr>
        <w:spacing w:line="312" w:lineRule="auto"/>
        <w:jc w:val="both"/>
        <w:rPr>
          <w:color w:val="000000"/>
        </w:rPr>
      </w:pPr>
      <w:r>
        <w:rPr>
          <w:color w:val="000000"/>
        </w:rPr>
        <w:t>1</w:t>
      </w:r>
      <w:r w:rsidR="000D782E">
        <w:rPr>
          <w:color w:val="000000"/>
        </w:rPr>
        <w:t>2</w:t>
      </w:r>
      <w:r w:rsidRPr="00FE5E13">
        <w:rPr>
          <w:color w:val="000000"/>
        </w:rPr>
        <w:t>.</w:t>
      </w:r>
      <w:r w:rsidR="00785835">
        <w:rPr>
          <w:color w:val="000000"/>
        </w:rPr>
        <w:t>7</w:t>
      </w:r>
      <w:r>
        <w:rPr>
          <w:color w:val="000000"/>
        </w:rPr>
        <w:t xml:space="preserve"> Estar em dia com os deveres do Serviço Militar, para os candidatos do sexo masculino;</w:t>
      </w:r>
    </w:p>
    <w:p w:rsidR="00AE0265" w:rsidRDefault="00AE0265" w:rsidP="005039E3">
      <w:pPr>
        <w:spacing w:line="312" w:lineRule="auto"/>
        <w:jc w:val="both"/>
        <w:rPr>
          <w:color w:val="000000"/>
        </w:rPr>
      </w:pPr>
      <w:r>
        <w:rPr>
          <w:color w:val="000000"/>
        </w:rPr>
        <w:t>1</w:t>
      </w:r>
      <w:r w:rsidR="000D782E">
        <w:rPr>
          <w:color w:val="000000"/>
        </w:rPr>
        <w:t>2</w:t>
      </w:r>
      <w:r w:rsidRPr="00FE5E13">
        <w:rPr>
          <w:color w:val="000000"/>
        </w:rPr>
        <w:t>.</w:t>
      </w:r>
      <w:r w:rsidR="00785835">
        <w:rPr>
          <w:color w:val="000000"/>
        </w:rPr>
        <w:t>8</w:t>
      </w:r>
      <w:r>
        <w:rPr>
          <w:color w:val="000000"/>
        </w:rPr>
        <w:t xml:space="preserve"> Possuir documento oficial de identidade, com fotografia; </w:t>
      </w:r>
    </w:p>
    <w:p w:rsidR="00AE0265" w:rsidRPr="00FE5E13" w:rsidRDefault="00AE0265" w:rsidP="005039E3">
      <w:pPr>
        <w:spacing w:line="312" w:lineRule="auto"/>
        <w:jc w:val="both"/>
        <w:rPr>
          <w:color w:val="000000"/>
        </w:rPr>
      </w:pPr>
      <w:r>
        <w:rPr>
          <w:color w:val="000000"/>
        </w:rPr>
        <w:t>1</w:t>
      </w:r>
      <w:r w:rsidR="000D782E">
        <w:rPr>
          <w:color w:val="000000"/>
        </w:rPr>
        <w:t>2</w:t>
      </w:r>
      <w:r w:rsidRPr="00FE5E13">
        <w:rPr>
          <w:color w:val="000000"/>
        </w:rPr>
        <w:t>.</w:t>
      </w:r>
      <w:r w:rsidR="00785835">
        <w:rPr>
          <w:color w:val="000000"/>
        </w:rPr>
        <w:t>9</w:t>
      </w:r>
      <w:r>
        <w:rPr>
          <w:color w:val="000000"/>
        </w:rPr>
        <w:t xml:space="preserve"> Possuir registro em vigor no respectivo conselho</w:t>
      </w:r>
      <w:r w:rsidR="00937A4E">
        <w:rPr>
          <w:color w:val="000000"/>
        </w:rPr>
        <w:t xml:space="preserve"> ou </w:t>
      </w:r>
      <w:proofErr w:type="spellStart"/>
      <w:r w:rsidR="00937A4E">
        <w:rPr>
          <w:color w:val="000000"/>
        </w:rPr>
        <w:t>Orgão</w:t>
      </w:r>
      <w:proofErr w:type="spellEnd"/>
      <w:r w:rsidR="00937A4E">
        <w:rPr>
          <w:color w:val="000000"/>
        </w:rPr>
        <w:t xml:space="preserve"> de Classe.</w:t>
      </w:r>
    </w:p>
    <w:p w:rsidR="00785835" w:rsidRPr="00F16150" w:rsidRDefault="000D782E" w:rsidP="000D782E">
      <w:pPr>
        <w:spacing w:line="312" w:lineRule="auto"/>
        <w:jc w:val="both"/>
        <w:rPr>
          <w:color w:val="000000"/>
        </w:rPr>
      </w:pPr>
      <w:r>
        <w:rPr>
          <w:color w:val="000000"/>
        </w:rPr>
        <w:t xml:space="preserve">12.10 Preenchidos todos os requisitos constantes </w:t>
      </w:r>
      <w:proofErr w:type="gramStart"/>
      <w:r>
        <w:rPr>
          <w:color w:val="000000"/>
        </w:rPr>
        <w:t>no itens 12.1</w:t>
      </w:r>
      <w:proofErr w:type="gramEnd"/>
      <w:r>
        <w:rPr>
          <w:color w:val="000000"/>
        </w:rPr>
        <w:t xml:space="preserve"> ao 12.9, o candidato será submetido </w:t>
      </w:r>
      <w:r>
        <w:t>a</w:t>
      </w:r>
      <w:r w:rsidR="00785835" w:rsidRPr="00F16150">
        <w:rPr>
          <w:color w:val="000000"/>
        </w:rPr>
        <w:t xml:space="preserve"> avaliação psicológica, com os profissionais nomeados por portaria, para este fim, da seguinte forma: </w:t>
      </w:r>
    </w:p>
    <w:p w:rsidR="00785835" w:rsidRPr="00D50D3D" w:rsidRDefault="00785835" w:rsidP="00785835">
      <w:pPr>
        <w:spacing w:line="312" w:lineRule="auto"/>
        <w:jc w:val="both"/>
        <w:rPr>
          <w:color w:val="000000"/>
        </w:rPr>
      </w:pPr>
      <w:r w:rsidRPr="00D50D3D">
        <w:rPr>
          <w:color w:val="000000"/>
        </w:rPr>
        <w:t>1</w:t>
      </w:r>
      <w:r w:rsidR="000D782E" w:rsidRPr="00D50D3D">
        <w:rPr>
          <w:color w:val="000000"/>
        </w:rPr>
        <w:t>2</w:t>
      </w:r>
      <w:r w:rsidRPr="00D50D3D">
        <w:rPr>
          <w:color w:val="000000"/>
        </w:rPr>
        <w:t>.1</w:t>
      </w:r>
      <w:r w:rsidR="000D782E" w:rsidRPr="00D50D3D">
        <w:rPr>
          <w:color w:val="000000"/>
        </w:rPr>
        <w:t>0</w:t>
      </w:r>
      <w:r w:rsidRPr="00D50D3D">
        <w:rPr>
          <w:color w:val="000000"/>
        </w:rPr>
        <w:t xml:space="preserve">.1 O exame de avaliação psicológica será através de testes, em que será atribuído ao candidato o conceito </w:t>
      </w:r>
      <w:r w:rsidRPr="00D50D3D">
        <w:rPr>
          <w:b/>
          <w:color w:val="000000"/>
        </w:rPr>
        <w:t>“perfil apto” ou “perfil inapto”</w:t>
      </w:r>
      <w:r w:rsidRPr="00D50D3D">
        <w:rPr>
          <w:color w:val="000000"/>
        </w:rPr>
        <w:t xml:space="preserve">. Nesta fase serão analisadas as aptidões e características de personalidade do candidato. </w:t>
      </w:r>
    </w:p>
    <w:p w:rsidR="00785835" w:rsidRPr="00D50D3D" w:rsidRDefault="000D782E" w:rsidP="00785835">
      <w:pPr>
        <w:spacing w:line="312" w:lineRule="auto"/>
        <w:jc w:val="both"/>
      </w:pPr>
      <w:r w:rsidRPr="00D50D3D">
        <w:rPr>
          <w:color w:val="000000"/>
        </w:rPr>
        <w:t>12.10.2</w:t>
      </w:r>
      <w:r w:rsidR="00785835" w:rsidRPr="00D50D3D">
        <w:t xml:space="preserve"> Os candidatos com perfil apto serão autorizados a dar andamento ao processo de contratação, conforme necessidade e lei autorizativa.</w:t>
      </w:r>
    </w:p>
    <w:p w:rsidR="00785835" w:rsidRPr="00D50D3D" w:rsidRDefault="000D782E" w:rsidP="00785835">
      <w:pPr>
        <w:spacing w:line="312" w:lineRule="auto"/>
        <w:jc w:val="both"/>
        <w:rPr>
          <w:color w:val="000000"/>
        </w:rPr>
      </w:pPr>
      <w:r w:rsidRPr="00D50D3D">
        <w:rPr>
          <w:color w:val="000000"/>
        </w:rPr>
        <w:t>12.10.3</w:t>
      </w:r>
      <w:r w:rsidR="00785835" w:rsidRPr="00D50D3D">
        <w:t xml:space="preserve"> Os candidatos que não atingirem o “perfil apto” nos quesitos</w:t>
      </w:r>
      <w:r w:rsidR="00785835" w:rsidRPr="00D50D3D">
        <w:rPr>
          <w:color w:val="000000"/>
        </w:rPr>
        <w:t xml:space="preserve"> dispostos no item </w:t>
      </w:r>
    </w:p>
    <w:p w:rsidR="00785835" w:rsidRPr="00F16150" w:rsidRDefault="000D782E" w:rsidP="00785835">
      <w:pPr>
        <w:spacing w:line="312" w:lineRule="auto"/>
        <w:jc w:val="both"/>
        <w:rPr>
          <w:color w:val="000000"/>
        </w:rPr>
      </w:pPr>
      <w:r w:rsidRPr="00D50D3D">
        <w:rPr>
          <w:color w:val="000000"/>
        </w:rPr>
        <w:lastRenderedPageBreak/>
        <w:t>12.10.1</w:t>
      </w:r>
      <w:r w:rsidR="00785835" w:rsidRPr="00D50D3D">
        <w:rPr>
          <w:color w:val="000000"/>
        </w:rPr>
        <w:t xml:space="preserve"> serão desclassificados</w:t>
      </w:r>
      <w:r w:rsidR="00785835" w:rsidRPr="00F16150">
        <w:rPr>
          <w:color w:val="000000"/>
        </w:rPr>
        <w:t xml:space="preserve"> para a ocupação da função. </w:t>
      </w:r>
    </w:p>
    <w:p w:rsidR="00FB5B5E" w:rsidRPr="00FE5E13" w:rsidRDefault="00FB5B5E" w:rsidP="005039E3">
      <w:pPr>
        <w:spacing w:line="312" w:lineRule="auto"/>
        <w:jc w:val="both"/>
        <w:rPr>
          <w:color w:val="000000"/>
        </w:rPr>
      </w:pPr>
    </w:p>
    <w:p w:rsidR="00C47B12" w:rsidRPr="00FE5E13" w:rsidRDefault="00BE4144" w:rsidP="005039E3">
      <w:pPr>
        <w:spacing w:line="312" w:lineRule="auto"/>
        <w:jc w:val="both"/>
        <w:rPr>
          <w:b/>
          <w:color w:val="000000"/>
        </w:rPr>
      </w:pPr>
      <w:r>
        <w:rPr>
          <w:b/>
          <w:color w:val="000000"/>
        </w:rPr>
        <w:t>1</w:t>
      </w:r>
      <w:r w:rsidR="000D782E">
        <w:rPr>
          <w:b/>
          <w:color w:val="000000"/>
        </w:rPr>
        <w:t>3</w:t>
      </w:r>
      <w:r w:rsidR="00C47B12" w:rsidRPr="00FE5E13">
        <w:rPr>
          <w:b/>
          <w:color w:val="000000"/>
        </w:rPr>
        <w:t>. DISPOSIÇÕES GERAIS</w:t>
      </w:r>
    </w:p>
    <w:p w:rsidR="00C47B12" w:rsidRPr="00FE5E13" w:rsidRDefault="00BE4144" w:rsidP="005039E3">
      <w:pPr>
        <w:spacing w:line="312" w:lineRule="auto"/>
        <w:jc w:val="both"/>
        <w:rPr>
          <w:color w:val="000000"/>
        </w:rPr>
      </w:pPr>
      <w:r>
        <w:rPr>
          <w:color w:val="000000"/>
        </w:rPr>
        <w:t>1</w:t>
      </w:r>
      <w:r w:rsidR="000D782E">
        <w:rPr>
          <w:color w:val="000000"/>
        </w:rPr>
        <w:t>3</w:t>
      </w:r>
      <w:r w:rsidR="00C47B12" w:rsidRPr="00FE5E13">
        <w:rPr>
          <w:color w:val="000000"/>
        </w:rPr>
        <w:t xml:space="preserve">.1 Não </w:t>
      </w:r>
      <w:proofErr w:type="gramStart"/>
      <w:r w:rsidR="00C47B12" w:rsidRPr="00FE5E13">
        <w:rPr>
          <w:color w:val="000000"/>
        </w:rPr>
        <w:t>será</w:t>
      </w:r>
      <w:proofErr w:type="gramEnd"/>
      <w:r w:rsidR="00C47B12" w:rsidRPr="00FE5E13">
        <w:rPr>
          <w:color w:val="000000"/>
        </w:rPr>
        <w:t xml:space="preserve"> fornecido qualquer documento comprobatório de aprovação ou classificação do candidato, valendo para esse fim a publicação do resultado final.</w:t>
      </w:r>
    </w:p>
    <w:p w:rsidR="00C47B12" w:rsidRPr="00FE5E13" w:rsidRDefault="00BE4144" w:rsidP="005039E3">
      <w:pPr>
        <w:spacing w:line="312" w:lineRule="auto"/>
        <w:jc w:val="both"/>
        <w:rPr>
          <w:color w:val="000000"/>
        </w:rPr>
      </w:pPr>
      <w:r>
        <w:rPr>
          <w:color w:val="000000"/>
        </w:rPr>
        <w:t>1</w:t>
      </w:r>
      <w:r w:rsidR="000D782E">
        <w:rPr>
          <w:color w:val="000000"/>
        </w:rPr>
        <w:t>3</w:t>
      </w:r>
      <w:r w:rsidR="00C47B12" w:rsidRPr="00FE5E13">
        <w:rPr>
          <w:color w:val="000000"/>
        </w:rPr>
        <w:t>.2 Os ca</w:t>
      </w:r>
      <w:r w:rsidR="0048280B" w:rsidRPr="00FE5E13">
        <w:rPr>
          <w:color w:val="000000"/>
        </w:rPr>
        <w:t>ndidatos aprovados e classificados</w:t>
      </w:r>
      <w:r w:rsidR="00C47B12" w:rsidRPr="00FE5E13">
        <w:rPr>
          <w:color w:val="000000"/>
        </w:rPr>
        <w:t xml:space="preserve"> deverão manter atualizados os seus endereços.</w:t>
      </w:r>
    </w:p>
    <w:p w:rsidR="00C47B12" w:rsidRPr="00FE5E13" w:rsidRDefault="00BE4144" w:rsidP="005039E3">
      <w:pPr>
        <w:spacing w:line="312" w:lineRule="auto"/>
        <w:jc w:val="both"/>
        <w:rPr>
          <w:color w:val="000000"/>
        </w:rPr>
      </w:pPr>
      <w:r>
        <w:rPr>
          <w:color w:val="000000"/>
        </w:rPr>
        <w:t>1</w:t>
      </w:r>
      <w:r w:rsidR="000D782E">
        <w:rPr>
          <w:color w:val="000000"/>
        </w:rPr>
        <w:t>3</w:t>
      </w:r>
      <w:r w:rsidR="00C47B12" w:rsidRPr="00FE5E13">
        <w:rPr>
          <w:color w:val="000000"/>
        </w:rPr>
        <w:t xml:space="preserve">.3 Respeitada </w:t>
      </w:r>
      <w:proofErr w:type="gramStart"/>
      <w:r w:rsidR="00C47B12" w:rsidRPr="00FE5E13">
        <w:rPr>
          <w:color w:val="000000"/>
        </w:rPr>
        <w:t>a</w:t>
      </w:r>
      <w:proofErr w:type="gramEnd"/>
      <w:r w:rsidR="00C47B12" w:rsidRPr="00FE5E13">
        <w:rPr>
          <w:color w:val="000000"/>
        </w:rPr>
        <w:t xml:space="preserve"> natureza da função temporária, por razões de interesse público, poderá haver a readequação das condições definidas inicialmente no edital, conforme dispuser a legislação local.</w:t>
      </w:r>
    </w:p>
    <w:p w:rsidR="00345557" w:rsidRPr="00FE5E13" w:rsidRDefault="00101AB0" w:rsidP="005039E3">
      <w:pPr>
        <w:spacing w:line="312" w:lineRule="auto"/>
        <w:jc w:val="both"/>
        <w:rPr>
          <w:color w:val="0000FF"/>
        </w:rPr>
      </w:pPr>
      <w:r>
        <w:rPr>
          <w:color w:val="000000"/>
        </w:rPr>
        <w:t>1</w:t>
      </w:r>
      <w:r w:rsidR="000D782E">
        <w:rPr>
          <w:color w:val="000000"/>
        </w:rPr>
        <w:t>3</w:t>
      </w:r>
      <w:r w:rsidR="00345557" w:rsidRPr="00FE5E13">
        <w:rPr>
          <w:color w:val="000000"/>
        </w:rPr>
        <w:t xml:space="preserve">.4 Havendo necessidade de ordem organizacional ou técnica, os prazos e locais definidos nesse edital poderão ser alterados com a devida publicação, sendo responsabilidade </w:t>
      </w:r>
      <w:proofErr w:type="gramStart"/>
      <w:r w:rsidR="00345557" w:rsidRPr="00FE5E13">
        <w:rPr>
          <w:color w:val="000000"/>
        </w:rPr>
        <w:t>do candidato acompanhar</w:t>
      </w:r>
      <w:proofErr w:type="gramEnd"/>
      <w:r w:rsidR="00345557" w:rsidRPr="00FE5E13">
        <w:rPr>
          <w:color w:val="000000"/>
        </w:rPr>
        <w:t xml:space="preserve"> as alterações através do sitio </w:t>
      </w:r>
      <w:hyperlink r:id="rId12" w:history="1">
        <w:r w:rsidR="00345557" w:rsidRPr="00FE5E13">
          <w:rPr>
            <w:rStyle w:val="Hyperlink"/>
          </w:rPr>
          <w:t>www.santoangelo.rs.gov.br</w:t>
        </w:r>
      </w:hyperlink>
      <w:r w:rsidR="00345557" w:rsidRPr="00FE5E13">
        <w:rPr>
          <w:color w:val="0000FF"/>
        </w:rPr>
        <w:t>.</w:t>
      </w:r>
    </w:p>
    <w:p w:rsidR="00C47B12" w:rsidRPr="00FE5E13" w:rsidRDefault="00BE4144" w:rsidP="005039E3">
      <w:pPr>
        <w:spacing w:line="312" w:lineRule="auto"/>
        <w:jc w:val="both"/>
        <w:rPr>
          <w:color w:val="000000"/>
        </w:rPr>
      </w:pPr>
      <w:r>
        <w:rPr>
          <w:color w:val="000000"/>
        </w:rPr>
        <w:t>1</w:t>
      </w:r>
      <w:r w:rsidR="000D782E">
        <w:rPr>
          <w:color w:val="000000"/>
        </w:rPr>
        <w:t>3</w:t>
      </w:r>
      <w:r w:rsidR="000916D4" w:rsidRPr="00FE5E13">
        <w:rPr>
          <w:color w:val="000000"/>
        </w:rPr>
        <w:t>.5</w:t>
      </w:r>
      <w:r w:rsidR="00C47B12" w:rsidRPr="00FE5E13">
        <w:rPr>
          <w:color w:val="000000"/>
        </w:rPr>
        <w:t xml:space="preserve"> Os casos omissos e situações não previstas serão resolvidos pela Comissão designada. </w:t>
      </w:r>
    </w:p>
    <w:p w:rsidR="00426FC4" w:rsidRPr="00FE5E13" w:rsidRDefault="00426FC4" w:rsidP="005039E3">
      <w:pPr>
        <w:spacing w:line="312" w:lineRule="auto"/>
        <w:jc w:val="right"/>
        <w:rPr>
          <w:color w:val="000000"/>
        </w:rPr>
      </w:pPr>
    </w:p>
    <w:p w:rsidR="00EB6DEA" w:rsidRDefault="00EB6DEA" w:rsidP="005039E3">
      <w:pPr>
        <w:spacing w:line="312" w:lineRule="auto"/>
        <w:jc w:val="right"/>
        <w:rPr>
          <w:color w:val="000000"/>
        </w:rPr>
      </w:pPr>
    </w:p>
    <w:p w:rsidR="003D0012" w:rsidRDefault="003D0012" w:rsidP="005039E3">
      <w:pPr>
        <w:spacing w:line="312" w:lineRule="auto"/>
        <w:jc w:val="right"/>
        <w:rPr>
          <w:color w:val="000000"/>
        </w:rPr>
      </w:pPr>
    </w:p>
    <w:p w:rsidR="00426FC4" w:rsidRPr="00FE5E13" w:rsidRDefault="00426FC4" w:rsidP="005039E3">
      <w:pPr>
        <w:spacing w:line="312" w:lineRule="auto"/>
        <w:jc w:val="right"/>
        <w:rPr>
          <w:color w:val="000000"/>
        </w:rPr>
      </w:pPr>
      <w:r w:rsidRPr="00FE5E13">
        <w:rPr>
          <w:color w:val="000000"/>
        </w:rPr>
        <w:t xml:space="preserve">Santo Ângelo-RS, </w:t>
      </w:r>
      <w:r w:rsidR="00E05AA2">
        <w:rPr>
          <w:color w:val="000000"/>
        </w:rPr>
        <w:t>1</w:t>
      </w:r>
      <w:r w:rsidR="00EB6DEA">
        <w:rPr>
          <w:color w:val="000000"/>
        </w:rPr>
        <w:t>8</w:t>
      </w:r>
      <w:r w:rsidRPr="00FE5E13">
        <w:rPr>
          <w:color w:val="000000"/>
        </w:rPr>
        <w:t xml:space="preserve"> de</w:t>
      </w:r>
      <w:r w:rsidR="00B5565E">
        <w:rPr>
          <w:color w:val="000000"/>
        </w:rPr>
        <w:t xml:space="preserve"> </w:t>
      </w:r>
      <w:r w:rsidR="00E05AA2">
        <w:rPr>
          <w:color w:val="000000"/>
        </w:rPr>
        <w:t>Fevereiro</w:t>
      </w:r>
      <w:r w:rsidRPr="00FE5E13">
        <w:rPr>
          <w:color w:val="000000"/>
        </w:rPr>
        <w:t xml:space="preserve"> de 201</w:t>
      </w:r>
      <w:r w:rsidR="00101AB0">
        <w:rPr>
          <w:color w:val="000000"/>
        </w:rPr>
        <w:t>7</w:t>
      </w:r>
      <w:r w:rsidRPr="00FE5E13">
        <w:rPr>
          <w:color w:val="000000"/>
        </w:rPr>
        <w:t>.</w:t>
      </w:r>
    </w:p>
    <w:p w:rsidR="00EB6DEA" w:rsidRDefault="00EB6DEA" w:rsidP="00426FC4">
      <w:pPr>
        <w:spacing w:line="360" w:lineRule="auto"/>
        <w:jc w:val="center"/>
        <w:rPr>
          <w:color w:val="000000"/>
        </w:rPr>
      </w:pPr>
    </w:p>
    <w:p w:rsidR="00EB6DEA" w:rsidRDefault="00EB6DEA" w:rsidP="00426FC4">
      <w:pPr>
        <w:spacing w:line="360" w:lineRule="auto"/>
        <w:jc w:val="center"/>
        <w:rPr>
          <w:color w:val="000000"/>
        </w:rPr>
      </w:pPr>
    </w:p>
    <w:p w:rsidR="003D0012" w:rsidRDefault="003D0012" w:rsidP="00426FC4">
      <w:pPr>
        <w:spacing w:line="360" w:lineRule="auto"/>
        <w:jc w:val="center"/>
        <w:rPr>
          <w:color w:val="000000"/>
        </w:rPr>
      </w:pPr>
    </w:p>
    <w:p w:rsidR="00EB6DEA" w:rsidRDefault="00EB6DEA" w:rsidP="00426FC4">
      <w:pPr>
        <w:spacing w:line="360" w:lineRule="auto"/>
        <w:jc w:val="center"/>
        <w:rPr>
          <w:color w:val="000000"/>
        </w:rPr>
      </w:pPr>
    </w:p>
    <w:p w:rsidR="00426FC4" w:rsidRPr="00FE5E13" w:rsidRDefault="00426FC4" w:rsidP="00426FC4">
      <w:pPr>
        <w:spacing w:line="360" w:lineRule="auto"/>
        <w:jc w:val="center"/>
        <w:rPr>
          <w:color w:val="000000"/>
        </w:rPr>
      </w:pPr>
      <w:r w:rsidRPr="00FE5E13">
        <w:rPr>
          <w:color w:val="000000"/>
        </w:rPr>
        <w:t>_______________________________________</w:t>
      </w:r>
    </w:p>
    <w:p w:rsidR="00426FC4" w:rsidRPr="00FE5E13" w:rsidRDefault="00101AB0" w:rsidP="0038003C">
      <w:pPr>
        <w:jc w:val="center"/>
        <w:rPr>
          <w:color w:val="000000"/>
        </w:rPr>
      </w:pPr>
      <w:r>
        <w:rPr>
          <w:color w:val="000000"/>
        </w:rPr>
        <w:t>Hélio Costa de Oliveira</w:t>
      </w:r>
    </w:p>
    <w:p w:rsidR="00426FC4" w:rsidRPr="00FE5E13" w:rsidRDefault="005B2603" w:rsidP="0038003C">
      <w:pPr>
        <w:jc w:val="center"/>
        <w:rPr>
          <w:color w:val="000000"/>
        </w:rPr>
      </w:pPr>
      <w:r w:rsidRPr="00FE5E13">
        <w:rPr>
          <w:color w:val="000000"/>
        </w:rPr>
        <w:t>Secretário de Administração</w:t>
      </w:r>
    </w:p>
    <w:p w:rsidR="003839C1" w:rsidRDefault="003839C1" w:rsidP="00426FC4">
      <w:pPr>
        <w:spacing w:line="360" w:lineRule="auto"/>
        <w:jc w:val="center"/>
        <w:rPr>
          <w:color w:val="000000"/>
        </w:rPr>
      </w:pPr>
    </w:p>
    <w:p w:rsidR="00EB6DEA" w:rsidRDefault="00EB6DEA" w:rsidP="00426FC4">
      <w:pPr>
        <w:spacing w:line="360" w:lineRule="auto"/>
        <w:jc w:val="center"/>
        <w:rPr>
          <w:color w:val="000000"/>
        </w:rPr>
      </w:pPr>
    </w:p>
    <w:p w:rsidR="00EB6DEA" w:rsidRDefault="00EB6DEA" w:rsidP="00426FC4">
      <w:pPr>
        <w:spacing w:line="360" w:lineRule="auto"/>
        <w:jc w:val="center"/>
        <w:rPr>
          <w:color w:val="000000"/>
        </w:rPr>
      </w:pPr>
    </w:p>
    <w:p w:rsidR="003D0012" w:rsidRDefault="003D0012" w:rsidP="00426FC4">
      <w:pPr>
        <w:spacing w:line="360" w:lineRule="auto"/>
        <w:jc w:val="center"/>
        <w:rPr>
          <w:color w:val="000000"/>
        </w:rPr>
      </w:pPr>
    </w:p>
    <w:p w:rsidR="00426FC4" w:rsidRPr="00FE5E13" w:rsidRDefault="005B2603" w:rsidP="00426FC4">
      <w:pPr>
        <w:spacing w:line="360" w:lineRule="auto"/>
        <w:jc w:val="center"/>
        <w:rPr>
          <w:color w:val="000000"/>
        </w:rPr>
      </w:pPr>
      <w:r w:rsidRPr="00FE5E13">
        <w:rPr>
          <w:color w:val="000000"/>
        </w:rPr>
        <w:t>_________________________________________</w:t>
      </w:r>
    </w:p>
    <w:p w:rsidR="00426FC4" w:rsidRPr="00FE5E13" w:rsidRDefault="00101AB0" w:rsidP="0038003C">
      <w:pPr>
        <w:jc w:val="center"/>
        <w:rPr>
          <w:color w:val="000000"/>
        </w:rPr>
      </w:pPr>
      <w:r>
        <w:rPr>
          <w:color w:val="000000"/>
        </w:rPr>
        <w:t>Jacques Gonçalves Barbosa</w:t>
      </w:r>
    </w:p>
    <w:p w:rsidR="00426FC4" w:rsidRPr="00FE5E13" w:rsidRDefault="005B2603" w:rsidP="0038003C">
      <w:pPr>
        <w:jc w:val="center"/>
        <w:rPr>
          <w:color w:val="000000"/>
        </w:rPr>
      </w:pPr>
      <w:r w:rsidRPr="00FE5E13">
        <w:rPr>
          <w:color w:val="000000"/>
        </w:rPr>
        <w:t>Prefeito</w:t>
      </w:r>
    </w:p>
    <w:sectPr w:rsidR="00426FC4" w:rsidRPr="00FE5E13" w:rsidSect="002637C8">
      <w:headerReference w:type="default" r:id="rId13"/>
      <w:footerReference w:type="default" r:id="rId14"/>
      <w:pgSz w:w="11906" w:h="16838"/>
      <w:pgMar w:top="1417" w:right="141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6AD" w:rsidRDefault="003046AD">
      <w:r>
        <w:separator/>
      </w:r>
    </w:p>
  </w:endnote>
  <w:endnote w:type="continuationSeparator" w:id="0">
    <w:p w:rsidR="003046AD" w:rsidRDefault="00304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48D" w:rsidRPr="00C36207" w:rsidRDefault="0092148D" w:rsidP="00460F77">
    <w:pPr>
      <w:pStyle w:val="Rodap"/>
      <w:jc w:val="center"/>
      <w:rPr>
        <w:sz w:val="20"/>
        <w:szCs w:val="20"/>
      </w:rPr>
    </w:pPr>
    <w:r w:rsidRPr="00C36207">
      <w:rPr>
        <w:sz w:val="20"/>
        <w:szCs w:val="20"/>
      </w:rPr>
      <w:t xml:space="preserve">Processo Seletivo Simplificado - Edital nº </w:t>
    </w:r>
    <w:r>
      <w:rPr>
        <w:sz w:val="20"/>
        <w:szCs w:val="20"/>
      </w:rPr>
      <w:t>0</w:t>
    </w:r>
    <w:r w:rsidR="00E05AA2">
      <w:rPr>
        <w:sz w:val="20"/>
        <w:szCs w:val="20"/>
      </w:rPr>
      <w:t>10</w:t>
    </w:r>
    <w:r w:rsidRPr="00C36207">
      <w:rPr>
        <w:sz w:val="20"/>
        <w:szCs w:val="20"/>
      </w:rPr>
      <w:t>/</w:t>
    </w:r>
    <w:proofErr w:type="spellStart"/>
    <w:proofErr w:type="gramStart"/>
    <w:r w:rsidRPr="00C36207">
      <w:rPr>
        <w:sz w:val="20"/>
        <w:szCs w:val="20"/>
      </w:rPr>
      <w:t>SMAd</w:t>
    </w:r>
    <w:proofErr w:type="spellEnd"/>
    <w:proofErr w:type="gramEnd"/>
    <w:r w:rsidRPr="00C36207">
      <w:rPr>
        <w:sz w:val="20"/>
        <w:szCs w:val="20"/>
      </w:rPr>
      <w:t>/201</w:t>
    </w:r>
    <w:r>
      <w:rPr>
        <w:sz w:val="20"/>
        <w:szCs w:val="20"/>
      </w:rPr>
      <w:t>7</w:t>
    </w:r>
  </w:p>
  <w:p w:rsidR="0092148D" w:rsidRDefault="0092148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6AD" w:rsidRDefault="003046AD">
      <w:r>
        <w:separator/>
      </w:r>
    </w:p>
  </w:footnote>
  <w:footnote w:type="continuationSeparator" w:id="0">
    <w:p w:rsidR="003046AD" w:rsidRDefault="003046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48D" w:rsidRDefault="0092148D" w:rsidP="00287FCB">
    <w:pPr>
      <w:pStyle w:val="Cabealho"/>
    </w:pPr>
    <w:r>
      <w:rPr>
        <w:noProof/>
      </w:rPr>
      <w:drawing>
        <wp:anchor distT="0" distB="0" distL="123825" distR="123825" simplePos="0" relativeHeight="251657728" behindDoc="0" locked="0" layoutInCell="1" allowOverlap="0">
          <wp:simplePos x="0" y="0"/>
          <wp:positionH relativeFrom="column">
            <wp:posOffset>2263140</wp:posOffset>
          </wp:positionH>
          <wp:positionV relativeFrom="line">
            <wp:posOffset>-87630</wp:posOffset>
          </wp:positionV>
          <wp:extent cx="690245" cy="570865"/>
          <wp:effectExtent l="19050" t="0" r="0" b="0"/>
          <wp:wrapSquare wrapText="bothSides"/>
          <wp:docPr id="1" name="Imagem 1" descr="File?id=dgkxvjvx_34cf57gpgw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id=dgkxvjvx_34cf57gpgw_b"/>
                  <pic:cNvPicPr>
                    <a:picLocks noChangeAspect="1" noChangeArrowheads="1"/>
                  </pic:cNvPicPr>
                </pic:nvPicPr>
                <pic:blipFill>
                  <a:blip r:embed="rId1"/>
                  <a:srcRect/>
                  <a:stretch>
                    <a:fillRect/>
                  </a:stretch>
                </pic:blipFill>
                <pic:spPr bwMode="auto">
                  <a:xfrm>
                    <a:off x="0" y="0"/>
                    <a:ext cx="690245" cy="570865"/>
                  </a:xfrm>
                  <a:prstGeom prst="rect">
                    <a:avLst/>
                  </a:prstGeom>
                  <a:noFill/>
                  <a:ln w="9525">
                    <a:noFill/>
                    <a:miter lim="800000"/>
                    <a:headEnd/>
                    <a:tailEnd/>
                  </a:ln>
                </pic:spPr>
              </pic:pic>
            </a:graphicData>
          </a:graphic>
        </wp:anchor>
      </w:drawing>
    </w:r>
  </w:p>
  <w:p w:rsidR="0092148D" w:rsidRDefault="0092148D" w:rsidP="00287FCB">
    <w:pPr>
      <w:pStyle w:val="Cabealho"/>
    </w:pPr>
  </w:p>
  <w:p w:rsidR="0092148D" w:rsidRDefault="0092148D" w:rsidP="00287FCB">
    <w:pPr>
      <w:pStyle w:val="Cabealho"/>
    </w:pPr>
  </w:p>
  <w:p w:rsidR="0092148D" w:rsidRPr="00D246B5" w:rsidRDefault="0092148D" w:rsidP="00287FCB">
    <w:pPr>
      <w:pStyle w:val="Cabealho"/>
      <w:jc w:val="center"/>
    </w:pPr>
    <w:r w:rsidRPr="00D246B5">
      <w:t>Estado do Rio Grande do Sul</w:t>
    </w:r>
  </w:p>
  <w:p w:rsidR="0092148D" w:rsidRDefault="0092148D" w:rsidP="00287FCB">
    <w:pPr>
      <w:pStyle w:val="Cabealho"/>
      <w:jc w:val="center"/>
    </w:pPr>
    <w:r w:rsidRPr="00D246B5">
      <w:t>Prefe</w:t>
    </w:r>
    <w:r>
      <w:t>itura Municipal de Santo Ângelo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01DA3"/>
    <w:multiLevelType w:val="hybridMultilevel"/>
    <w:tmpl w:val="FCE8D72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B3F11B8"/>
    <w:multiLevelType w:val="hybridMultilevel"/>
    <w:tmpl w:val="B2D66AF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DF24207"/>
    <w:multiLevelType w:val="hybridMultilevel"/>
    <w:tmpl w:val="8D00AD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47F7A0F"/>
    <w:multiLevelType w:val="hybridMultilevel"/>
    <w:tmpl w:val="CC4E810C"/>
    <w:lvl w:ilvl="0" w:tplc="38B6289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6C70BEE"/>
    <w:multiLevelType w:val="hybridMultilevel"/>
    <w:tmpl w:val="127EE8B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C675EA8"/>
    <w:multiLevelType w:val="hybridMultilevel"/>
    <w:tmpl w:val="16F624A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2670F27"/>
    <w:multiLevelType w:val="hybridMultilevel"/>
    <w:tmpl w:val="8292A366"/>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
    <w:nsid w:val="2E577667"/>
    <w:multiLevelType w:val="singleLevel"/>
    <w:tmpl w:val="40B6E0F0"/>
    <w:lvl w:ilvl="0">
      <w:start w:val="1"/>
      <w:numFmt w:val="lowerLetter"/>
      <w:lvlText w:val="%1)"/>
      <w:lvlJc w:val="left"/>
      <w:pPr>
        <w:tabs>
          <w:tab w:val="num" w:pos="2760"/>
        </w:tabs>
        <w:ind w:left="2760" w:hanging="360"/>
      </w:pPr>
      <w:rPr>
        <w:rFonts w:hint="default"/>
      </w:rPr>
    </w:lvl>
  </w:abstractNum>
  <w:abstractNum w:abstractNumId="8">
    <w:nsid w:val="38706B69"/>
    <w:multiLevelType w:val="hybridMultilevel"/>
    <w:tmpl w:val="C05649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AB275DF"/>
    <w:multiLevelType w:val="hybridMultilevel"/>
    <w:tmpl w:val="2B3CEF22"/>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3B65427A"/>
    <w:multiLevelType w:val="hybridMultilevel"/>
    <w:tmpl w:val="7B90A6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E656413"/>
    <w:multiLevelType w:val="hybridMultilevel"/>
    <w:tmpl w:val="51BC0A66"/>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4620"/>
        </w:tabs>
        <w:ind w:left="4620" w:hanging="360"/>
      </w:pPr>
    </w:lvl>
    <w:lvl w:ilvl="2" w:tplc="FFFFFFFF" w:tentative="1">
      <w:start w:val="1"/>
      <w:numFmt w:val="lowerRoman"/>
      <w:lvlText w:val="%3."/>
      <w:lvlJc w:val="right"/>
      <w:pPr>
        <w:tabs>
          <w:tab w:val="num" w:pos="5340"/>
        </w:tabs>
        <w:ind w:left="5340" w:hanging="180"/>
      </w:pPr>
    </w:lvl>
    <w:lvl w:ilvl="3" w:tplc="FFFFFFFF" w:tentative="1">
      <w:start w:val="1"/>
      <w:numFmt w:val="decimal"/>
      <w:lvlText w:val="%4."/>
      <w:lvlJc w:val="left"/>
      <w:pPr>
        <w:tabs>
          <w:tab w:val="num" w:pos="6060"/>
        </w:tabs>
        <w:ind w:left="6060" w:hanging="360"/>
      </w:pPr>
    </w:lvl>
    <w:lvl w:ilvl="4" w:tplc="FFFFFFFF" w:tentative="1">
      <w:start w:val="1"/>
      <w:numFmt w:val="lowerLetter"/>
      <w:lvlText w:val="%5."/>
      <w:lvlJc w:val="left"/>
      <w:pPr>
        <w:tabs>
          <w:tab w:val="num" w:pos="6780"/>
        </w:tabs>
        <w:ind w:left="6780" w:hanging="360"/>
      </w:pPr>
    </w:lvl>
    <w:lvl w:ilvl="5" w:tplc="FFFFFFFF" w:tentative="1">
      <w:start w:val="1"/>
      <w:numFmt w:val="lowerRoman"/>
      <w:lvlText w:val="%6."/>
      <w:lvlJc w:val="right"/>
      <w:pPr>
        <w:tabs>
          <w:tab w:val="num" w:pos="7500"/>
        </w:tabs>
        <w:ind w:left="7500" w:hanging="180"/>
      </w:pPr>
    </w:lvl>
    <w:lvl w:ilvl="6" w:tplc="FFFFFFFF" w:tentative="1">
      <w:start w:val="1"/>
      <w:numFmt w:val="decimal"/>
      <w:lvlText w:val="%7."/>
      <w:lvlJc w:val="left"/>
      <w:pPr>
        <w:tabs>
          <w:tab w:val="num" w:pos="8220"/>
        </w:tabs>
        <w:ind w:left="8220" w:hanging="360"/>
      </w:pPr>
    </w:lvl>
    <w:lvl w:ilvl="7" w:tplc="FFFFFFFF" w:tentative="1">
      <w:start w:val="1"/>
      <w:numFmt w:val="lowerLetter"/>
      <w:lvlText w:val="%8."/>
      <w:lvlJc w:val="left"/>
      <w:pPr>
        <w:tabs>
          <w:tab w:val="num" w:pos="8940"/>
        </w:tabs>
        <w:ind w:left="8940" w:hanging="360"/>
      </w:pPr>
    </w:lvl>
    <w:lvl w:ilvl="8" w:tplc="FFFFFFFF" w:tentative="1">
      <w:start w:val="1"/>
      <w:numFmt w:val="lowerRoman"/>
      <w:lvlText w:val="%9."/>
      <w:lvlJc w:val="right"/>
      <w:pPr>
        <w:tabs>
          <w:tab w:val="num" w:pos="9660"/>
        </w:tabs>
        <w:ind w:left="9660" w:hanging="180"/>
      </w:pPr>
    </w:lvl>
  </w:abstractNum>
  <w:abstractNum w:abstractNumId="12">
    <w:nsid w:val="418D7948"/>
    <w:multiLevelType w:val="hybridMultilevel"/>
    <w:tmpl w:val="468CC6D6"/>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3">
    <w:nsid w:val="48511C63"/>
    <w:multiLevelType w:val="hybridMultilevel"/>
    <w:tmpl w:val="16F0567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AB421FE"/>
    <w:multiLevelType w:val="hybridMultilevel"/>
    <w:tmpl w:val="DDEC6000"/>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4C5A4CFE"/>
    <w:multiLevelType w:val="hybridMultilevel"/>
    <w:tmpl w:val="E3FCFD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51DF1B89"/>
    <w:multiLevelType w:val="hybridMultilevel"/>
    <w:tmpl w:val="3644323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AD56BB1"/>
    <w:multiLevelType w:val="hybridMultilevel"/>
    <w:tmpl w:val="FB1C1A7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A353103"/>
    <w:multiLevelType w:val="hybridMultilevel"/>
    <w:tmpl w:val="A468DC90"/>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nsid w:val="6B8231F6"/>
    <w:multiLevelType w:val="multilevel"/>
    <w:tmpl w:val="C966D9F4"/>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D5D4F5B"/>
    <w:multiLevelType w:val="hybridMultilevel"/>
    <w:tmpl w:val="9F0E51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DFA625B"/>
    <w:multiLevelType w:val="hybridMultilevel"/>
    <w:tmpl w:val="191EDC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71DE2987"/>
    <w:multiLevelType w:val="multilevel"/>
    <w:tmpl w:val="AB3A3D7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73D573BB"/>
    <w:multiLevelType w:val="hybridMultilevel"/>
    <w:tmpl w:val="16D8C34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BB5291C"/>
    <w:multiLevelType w:val="hybridMultilevel"/>
    <w:tmpl w:val="9B88516E"/>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num w:numId="1">
    <w:abstractNumId w:val="14"/>
  </w:num>
  <w:num w:numId="2">
    <w:abstractNumId w:val="9"/>
  </w:num>
  <w:num w:numId="3">
    <w:abstractNumId w:val="22"/>
  </w:num>
  <w:num w:numId="4">
    <w:abstractNumId w:val="18"/>
  </w:num>
  <w:num w:numId="5">
    <w:abstractNumId w:val="15"/>
  </w:num>
  <w:num w:numId="6">
    <w:abstractNumId w:val="7"/>
  </w:num>
  <w:num w:numId="7">
    <w:abstractNumId w:val="11"/>
  </w:num>
  <w:num w:numId="8">
    <w:abstractNumId w:val="21"/>
  </w:num>
  <w:num w:numId="9">
    <w:abstractNumId w:val="6"/>
  </w:num>
  <w:num w:numId="10">
    <w:abstractNumId w:val="23"/>
  </w:num>
  <w:num w:numId="11">
    <w:abstractNumId w:val="4"/>
  </w:num>
  <w:num w:numId="12">
    <w:abstractNumId w:val="20"/>
  </w:num>
  <w:num w:numId="13">
    <w:abstractNumId w:val="16"/>
  </w:num>
  <w:num w:numId="14">
    <w:abstractNumId w:val="5"/>
  </w:num>
  <w:num w:numId="15">
    <w:abstractNumId w:val="0"/>
  </w:num>
  <w:num w:numId="16">
    <w:abstractNumId w:val="3"/>
  </w:num>
  <w:num w:numId="17">
    <w:abstractNumId w:val="2"/>
  </w:num>
  <w:num w:numId="18">
    <w:abstractNumId w:val="17"/>
  </w:num>
  <w:num w:numId="19">
    <w:abstractNumId w:val="8"/>
  </w:num>
  <w:num w:numId="20">
    <w:abstractNumId w:val="10"/>
  </w:num>
  <w:num w:numId="21">
    <w:abstractNumId w:val="24"/>
  </w:num>
  <w:num w:numId="22">
    <w:abstractNumId w:val="12"/>
  </w:num>
  <w:num w:numId="23">
    <w:abstractNumId w:val="13"/>
  </w:num>
  <w:num w:numId="24">
    <w:abstractNumId w:val="1"/>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87FCB"/>
    <w:rsid w:val="00002718"/>
    <w:rsid w:val="00011241"/>
    <w:rsid w:val="0001397B"/>
    <w:rsid w:val="00013F4B"/>
    <w:rsid w:val="00015512"/>
    <w:rsid w:val="00015B18"/>
    <w:rsid w:val="00022DC0"/>
    <w:rsid w:val="0002321D"/>
    <w:rsid w:val="0002594C"/>
    <w:rsid w:val="0002704A"/>
    <w:rsid w:val="000270B1"/>
    <w:rsid w:val="0003207D"/>
    <w:rsid w:val="00037808"/>
    <w:rsid w:val="00040752"/>
    <w:rsid w:val="000412F2"/>
    <w:rsid w:val="0004586C"/>
    <w:rsid w:val="000471B9"/>
    <w:rsid w:val="00047934"/>
    <w:rsid w:val="00047E31"/>
    <w:rsid w:val="00055DF0"/>
    <w:rsid w:val="00057AD2"/>
    <w:rsid w:val="00060190"/>
    <w:rsid w:val="00061985"/>
    <w:rsid w:val="00063329"/>
    <w:rsid w:val="000717D5"/>
    <w:rsid w:val="00073EF4"/>
    <w:rsid w:val="000774F7"/>
    <w:rsid w:val="00080157"/>
    <w:rsid w:val="000823D5"/>
    <w:rsid w:val="000864AB"/>
    <w:rsid w:val="00086735"/>
    <w:rsid w:val="000916D4"/>
    <w:rsid w:val="0009541A"/>
    <w:rsid w:val="00097018"/>
    <w:rsid w:val="000A3A2D"/>
    <w:rsid w:val="000A41CE"/>
    <w:rsid w:val="000A4C09"/>
    <w:rsid w:val="000B2465"/>
    <w:rsid w:val="000B3565"/>
    <w:rsid w:val="000B51B3"/>
    <w:rsid w:val="000B53EE"/>
    <w:rsid w:val="000C0FA9"/>
    <w:rsid w:val="000C47FB"/>
    <w:rsid w:val="000C6E01"/>
    <w:rsid w:val="000C74C3"/>
    <w:rsid w:val="000D554B"/>
    <w:rsid w:val="000D5F76"/>
    <w:rsid w:val="000D782E"/>
    <w:rsid w:val="000E389A"/>
    <w:rsid w:val="000E392E"/>
    <w:rsid w:val="000E3F94"/>
    <w:rsid w:val="000E6BB6"/>
    <w:rsid w:val="000F4270"/>
    <w:rsid w:val="000F4454"/>
    <w:rsid w:val="000F5633"/>
    <w:rsid w:val="000F5B90"/>
    <w:rsid w:val="00101AB0"/>
    <w:rsid w:val="00102D30"/>
    <w:rsid w:val="00107754"/>
    <w:rsid w:val="00110623"/>
    <w:rsid w:val="001167C7"/>
    <w:rsid w:val="00121D16"/>
    <w:rsid w:val="0012656D"/>
    <w:rsid w:val="00127B0C"/>
    <w:rsid w:val="00132544"/>
    <w:rsid w:val="001343CC"/>
    <w:rsid w:val="00134C08"/>
    <w:rsid w:val="00142B8E"/>
    <w:rsid w:val="00143FC1"/>
    <w:rsid w:val="00146F5E"/>
    <w:rsid w:val="00152BB2"/>
    <w:rsid w:val="00162A57"/>
    <w:rsid w:val="00164A57"/>
    <w:rsid w:val="001653A9"/>
    <w:rsid w:val="00166D46"/>
    <w:rsid w:val="001714DB"/>
    <w:rsid w:val="00171E94"/>
    <w:rsid w:val="001724C7"/>
    <w:rsid w:val="0017350E"/>
    <w:rsid w:val="00175FFF"/>
    <w:rsid w:val="00176222"/>
    <w:rsid w:val="001773A9"/>
    <w:rsid w:val="00180649"/>
    <w:rsid w:val="00191029"/>
    <w:rsid w:val="001914C0"/>
    <w:rsid w:val="001944B8"/>
    <w:rsid w:val="0019474A"/>
    <w:rsid w:val="001A15A7"/>
    <w:rsid w:val="001A3201"/>
    <w:rsid w:val="001A33A5"/>
    <w:rsid w:val="001A5DFE"/>
    <w:rsid w:val="001C318A"/>
    <w:rsid w:val="001D18CB"/>
    <w:rsid w:val="001D431F"/>
    <w:rsid w:val="001E6987"/>
    <w:rsid w:val="001E6D80"/>
    <w:rsid w:val="001E73D3"/>
    <w:rsid w:val="001F11FA"/>
    <w:rsid w:val="001F385C"/>
    <w:rsid w:val="001F435D"/>
    <w:rsid w:val="001F57B8"/>
    <w:rsid w:val="002004FA"/>
    <w:rsid w:val="00201111"/>
    <w:rsid w:val="00203E0E"/>
    <w:rsid w:val="00205B71"/>
    <w:rsid w:val="002075F9"/>
    <w:rsid w:val="00210F87"/>
    <w:rsid w:val="0022045D"/>
    <w:rsid w:val="002212CF"/>
    <w:rsid w:val="00221F12"/>
    <w:rsid w:val="0022220D"/>
    <w:rsid w:val="00222960"/>
    <w:rsid w:val="0022315D"/>
    <w:rsid w:val="00223EB9"/>
    <w:rsid w:val="002250D6"/>
    <w:rsid w:val="00226B5E"/>
    <w:rsid w:val="00227760"/>
    <w:rsid w:val="002314DE"/>
    <w:rsid w:val="0023184F"/>
    <w:rsid w:val="00231E3E"/>
    <w:rsid w:val="0023364C"/>
    <w:rsid w:val="002338A1"/>
    <w:rsid w:val="00235647"/>
    <w:rsid w:val="00240835"/>
    <w:rsid w:val="002419D2"/>
    <w:rsid w:val="002434C5"/>
    <w:rsid w:val="002445A3"/>
    <w:rsid w:val="00251EF6"/>
    <w:rsid w:val="0025389C"/>
    <w:rsid w:val="0025470A"/>
    <w:rsid w:val="00255D52"/>
    <w:rsid w:val="002569AA"/>
    <w:rsid w:val="00257498"/>
    <w:rsid w:val="00262492"/>
    <w:rsid w:val="002637C8"/>
    <w:rsid w:val="0026415C"/>
    <w:rsid w:val="00267422"/>
    <w:rsid w:val="00271AFD"/>
    <w:rsid w:val="00274E82"/>
    <w:rsid w:val="00281F15"/>
    <w:rsid w:val="002855EB"/>
    <w:rsid w:val="002867E2"/>
    <w:rsid w:val="00287F26"/>
    <w:rsid w:val="00287FCB"/>
    <w:rsid w:val="002901A0"/>
    <w:rsid w:val="002A0155"/>
    <w:rsid w:val="002A02A6"/>
    <w:rsid w:val="002B0746"/>
    <w:rsid w:val="002B243A"/>
    <w:rsid w:val="002B6011"/>
    <w:rsid w:val="002B6A55"/>
    <w:rsid w:val="002B7E9E"/>
    <w:rsid w:val="002D448B"/>
    <w:rsid w:val="002D461F"/>
    <w:rsid w:val="002E23CC"/>
    <w:rsid w:val="002E4732"/>
    <w:rsid w:val="002E5764"/>
    <w:rsid w:val="002F43A4"/>
    <w:rsid w:val="002F6DFB"/>
    <w:rsid w:val="00302E70"/>
    <w:rsid w:val="003034BA"/>
    <w:rsid w:val="003046AD"/>
    <w:rsid w:val="003062CD"/>
    <w:rsid w:val="0031351A"/>
    <w:rsid w:val="00314495"/>
    <w:rsid w:val="00316D6C"/>
    <w:rsid w:val="00317034"/>
    <w:rsid w:val="0031723D"/>
    <w:rsid w:val="00317FD8"/>
    <w:rsid w:val="00321483"/>
    <w:rsid w:val="0032236D"/>
    <w:rsid w:val="003225B4"/>
    <w:rsid w:val="003255A6"/>
    <w:rsid w:val="0032602C"/>
    <w:rsid w:val="00326A65"/>
    <w:rsid w:val="00331986"/>
    <w:rsid w:val="00333FD1"/>
    <w:rsid w:val="00334637"/>
    <w:rsid w:val="00336376"/>
    <w:rsid w:val="00336FF2"/>
    <w:rsid w:val="00345557"/>
    <w:rsid w:val="0034790B"/>
    <w:rsid w:val="00347C6A"/>
    <w:rsid w:val="0035138A"/>
    <w:rsid w:val="00353083"/>
    <w:rsid w:val="00355104"/>
    <w:rsid w:val="00355D01"/>
    <w:rsid w:val="00355D9D"/>
    <w:rsid w:val="00355FC0"/>
    <w:rsid w:val="00360F68"/>
    <w:rsid w:val="0036426D"/>
    <w:rsid w:val="0037122A"/>
    <w:rsid w:val="00373307"/>
    <w:rsid w:val="003769CB"/>
    <w:rsid w:val="0038003C"/>
    <w:rsid w:val="00381BB9"/>
    <w:rsid w:val="003839C1"/>
    <w:rsid w:val="00384338"/>
    <w:rsid w:val="0038709B"/>
    <w:rsid w:val="0038728A"/>
    <w:rsid w:val="00392F72"/>
    <w:rsid w:val="003B1A10"/>
    <w:rsid w:val="003B3391"/>
    <w:rsid w:val="003C0728"/>
    <w:rsid w:val="003C1257"/>
    <w:rsid w:val="003C1267"/>
    <w:rsid w:val="003C1380"/>
    <w:rsid w:val="003C2E92"/>
    <w:rsid w:val="003C7B8F"/>
    <w:rsid w:val="003D0012"/>
    <w:rsid w:val="003D4229"/>
    <w:rsid w:val="003E4037"/>
    <w:rsid w:val="003E6F8C"/>
    <w:rsid w:val="004015AF"/>
    <w:rsid w:val="004042E7"/>
    <w:rsid w:val="004043CE"/>
    <w:rsid w:val="00407974"/>
    <w:rsid w:val="00407D64"/>
    <w:rsid w:val="00417AC0"/>
    <w:rsid w:val="0042235F"/>
    <w:rsid w:val="00425F2F"/>
    <w:rsid w:val="00426134"/>
    <w:rsid w:val="004269AC"/>
    <w:rsid w:val="00426FC4"/>
    <w:rsid w:val="00427D3E"/>
    <w:rsid w:val="004335B2"/>
    <w:rsid w:val="00434059"/>
    <w:rsid w:val="00434787"/>
    <w:rsid w:val="00434A19"/>
    <w:rsid w:val="00437206"/>
    <w:rsid w:val="004373C2"/>
    <w:rsid w:val="004479C5"/>
    <w:rsid w:val="004500EB"/>
    <w:rsid w:val="004510EF"/>
    <w:rsid w:val="00452D29"/>
    <w:rsid w:val="004530E2"/>
    <w:rsid w:val="00455BE2"/>
    <w:rsid w:val="00455DC6"/>
    <w:rsid w:val="0045636B"/>
    <w:rsid w:val="00460138"/>
    <w:rsid w:val="00460325"/>
    <w:rsid w:val="00460F77"/>
    <w:rsid w:val="00464B6D"/>
    <w:rsid w:val="00466F80"/>
    <w:rsid w:val="00470054"/>
    <w:rsid w:val="00471F77"/>
    <w:rsid w:val="0047298A"/>
    <w:rsid w:val="004732DD"/>
    <w:rsid w:val="0047486D"/>
    <w:rsid w:val="004756AF"/>
    <w:rsid w:val="0047736C"/>
    <w:rsid w:val="0048280B"/>
    <w:rsid w:val="00484879"/>
    <w:rsid w:val="00485342"/>
    <w:rsid w:val="00485F67"/>
    <w:rsid w:val="004904C1"/>
    <w:rsid w:val="00490F2C"/>
    <w:rsid w:val="004A272C"/>
    <w:rsid w:val="004A3631"/>
    <w:rsid w:val="004B29F8"/>
    <w:rsid w:val="004B5197"/>
    <w:rsid w:val="004C1478"/>
    <w:rsid w:val="004C1890"/>
    <w:rsid w:val="004C2DE8"/>
    <w:rsid w:val="004C32DF"/>
    <w:rsid w:val="004C4D70"/>
    <w:rsid w:val="004C6079"/>
    <w:rsid w:val="004C6252"/>
    <w:rsid w:val="004D1F19"/>
    <w:rsid w:val="004D6CE5"/>
    <w:rsid w:val="004E0566"/>
    <w:rsid w:val="004E31EA"/>
    <w:rsid w:val="004E3F56"/>
    <w:rsid w:val="004E432C"/>
    <w:rsid w:val="004F0072"/>
    <w:rsid w:val="004F02C0"/>
    <w:rsid w:val="004F3FC2"/>
    <w:rsid w:val="00500A9B"/>
    <w:rsid w:val="005039E3"/>
    <w:rsid w:val="00504834"/>
    <w:rsid w:val="005126F0"/>
    <w:rsid w:val="0051458B"/>
    <w:rsid w:val="005161BD"/>
    <w:rsid w:val="00517420"/>
    <w:rsid w:val="00517736"/>
    <w:rsid w:val="005218EC"/>
    <w:rsid w:val="00522EF6"/>
    <w:rsid w:val="00525DD4"/>
    <w:rsid w:val="005262BA"/>
    <w:rsid w:val="00527F9D"/>
    <w:rsid w:val="005319C8"/>
    <w:rsid w:val="005330D2"/>
    <w:rsid w:val="0053419A"/>
    <w:rsid w:val="00535DF4"/>
    <w:rsid w:val="00536009"/>
    <w:rsid w:val="005406FA"/>
    <w:rsid w:val="005416C3"/>
    <w:rsid w:val="00541DB2"/>
    <w:rsid w:val="00543E01"/>
    <w:rsid w:val="0054465A"/>
    <w:rsid w:val="00546658"/>
    <w:rsid w:val="00546EC0"/>
    <w:rsid w:val="00551212"/>
    <w:rsid w:val="00554110"/>
    <w:rsid w:val="00554178"/>
    <w:rsid w:val="00554643"/>
    <w:rsid w:val="00560943"/>
    <w:rsid w:val="005612D3"/>
    <w:rsid w:val="00562D00"/>
    <w:rsid w:val="00571DDF"/>
    <w:rsid w:val="00573115"/>
    <w:rsid w:val="005774CC"/>
    <w:rsid w:val="00582916"/>
    <w:rsid w:val="00584251"/>
    <w:rsid w:val="00584431"/>
    <w:rsid w:val="005859CD"/>
    <w:rsid w:val="0058616A"/>
    <w:rsid w:val="005864DF"/>
    <w:rsid w:val="0058684D"/>
    <w:rsid w:val="00587ECD"/>
    <w:rsid w:val="0059058C"/>
    <w:rsid w:val="00592C05"/>
    <w:rsid w:val="005962DD"/>
    <w:rsid w:val="00596BCD"/>
    <w:rsid w:val="00597246"/>
    <w:rsid w:val="005976CA"/>
    <w:rsid w:val="005A1BFE"/>
    <w:rsid w:val="005A3A7F"/>
    <w:rsid w:val="005A527F"/>
    <w:rsid w:val="005A62B4"/>
    <w:rsid w:val="005B1494"/>
    <w:rsid w:val="005B16FC"/>
    <w:rsid w:val="005B2603"/>
    <w:rsid w:val="005B3A6F"/>
    <w:rsid w:val="005B4B8D"/>
    <w:rsid w:val="005B586F"/>
    <w:rsid w:val="005B5F3E"/>
    <w:rsid w:val="005C13C0"/>
    <w:rsid w:val="005C1D9E"/>
    <w:rsid w:val="005C6D38"/>
    <w:rsid w:val="005C7F17"/>
    <w:rsid w:val="005D1B88"/>
    <w:rsid w:val="005D3B3E"/>
    <w:rsid w:val="005E75C0"/>
    <w:rsid w:val="005F152C"/>
    <w:rsid w:val="005F31F8"/>
    <w:rsid w:val="005F5167"/>
    <w:rsid w:val="0061384B"/>
    <w:rsid w:val="00613D08"/>
    <w:rsid w:val="00615A36"/>
    <w:rsid w:val="006311A6"/>
    <w:rsid w:val="0063683D"/>
    <w:rsid w:val="006371AD"/>
    <w:rsid w:val="0064265A"/>
    <w:rsid w:val="00645036"/>
    <w:rsid w:val="006456F6"/>
    <w:rsid w:val="006471CC"/>
    <w:rsid w:val="00654D33"/>
    <w:rsid w:val="00654F9E"/>
    <w:rsid w:val="006579E7"/>
    <w:rsid w:val="00660716"/>
    <w:rsid w:val="00663822"/>
    <w:rsid w:val="006649A9"/>
    <w:rsid w:val="006661AD"/>
    <w:rsid w:val="00672D0C"/>
    <w:rsid w:val="00673298"/>
    <w:rsid w:val="006759A0"/>
    <w:rsid w:val="00677E10"/>
    <w:rsid w:val="00684130"/>
    <w:rsid w:val="00684AC7"/>
    <w:rsid w:val="00692D4E"/>
    <w:rsid w:val="00694B71"/>
    <w:rsid w:val="006A0789"/>
    <w:rsid w:val="006A1E8D"/>
    <w:rsid w:val="006A4A2C"/>
    <w:rsid w:val="006B4A10"/>
    <w:rsid w:val="006B4C6C"/>
    <w:rsid w:val="006B7305"/>
    <w:rsid w:val="006C03FF"/>
    <w:rsid w:val="006C1577"/>
    <w:rsid w:val="006C3637"/>
    <w:rsid w:val="006C4FA1"/>
    <w:rsid w:val="006C5E95"/>
    <w:rsid w:val="006C6162"/>
    <w:rsid w:val="006D154D"/>
    <w:rsid w:val="006D1703"/>
    <w:rsid w:val="006D19CD"/>
    <w:rsid w:val="006E0758"/>
    <w:rsid w:val="006E2E4A"/>
    <w:rsid w:val="006E4EE9"/>
    <w:rsid w:val="006E5D37"/>
    <w:rsid w:val="006F019F"/>
    <w:rsid w:val="006F53C6"/>
    <w:rsid w:val="006F7AFC"/>
    <w:rsid w:val="00706086"/>
    <w:rsid w:val="0071517F"/>
    <w:rsid w:val="00716BD6"/>
    <w:rsid w:val="0072035C"/>
    <w:rsid w:val="00720F3E"/>
    <w:rsid w:val="0072428A"/>
    <w:rsid w:val="00734AB3"/>
    <w:rsid w:val="00741523"/>
    <w:rsid w:val="007417CB"/>
    <w:rsid w:val="00742AA3"/>
    <w:rsid w:val="00742AAA"/>
    <w:rsid w:val="0074512B"/>
    <w:rsid w:val="00747102"/>
    <w:rsid w:val="0075246E"/>
    <w:rsid w:val="00752470"/>
    <w:rsid w:val="00755F41"/>
    <w:rsid w:val="007565DE"/>
    <w:rsid w:val="00757F61"/>
    <w:rsid w:val="00757F8A"/>
    <w:rsid w:val="0076080E"/>
    <w:rsid w:val="007635DB"/>
    <w:rsid w:val="00764860"/>
    <w:rsid w:val="0076566F"/>
    <w:rsid w:val="00777282"/>
    <w:rsid w:val="00780BBB"/>
    <w:rsid w:val="007844B0"/>
    <w:rsid w:val="00785835"/>
    <w:rsid w:val="00793E80"/>
    <w:rsid w:val="00796112"/>
    <w:rsid w:val="007A0F9F"/>
    <w:rsid w:val="007A18E5"/>
    <w:rsid w:val="007A215B"/>
    <w:rsid w:val="007A2A38"/>
    <w:rsid w:val="007B2676"/>
    <w:rsid w:val="007B5557"/>
    <w:rsid w:val="007B73EC"/>
    <w:rsid w:val="007B749A"/>
    <w:rsid w:val="007C1605"/>
    <w:rsid w:val="007C7ED9"/>
    <w:rsid w:val="007D1448"/>
    <w:rsid w:val="007D3653"/>
    <w:rsid w:val="007D7F9B"/>
    <w:rsid w:val="007E2E88"/>
    <w:rsid w:val="007E3DD4"/>
    <w:rsid w:val="007E5CA4"/>
    <w:rsid w:val="007E6D23"/>
    <w:rsid w:val="007F47A1"/>
    <w:rsid w:val="007F60A8"/>
    <w:rsid w:val="00801A72"/>
    <w:rsid w:val="00801C7A"/>
    <w:rsid w:val="00802A74"/>
    <w:rsid w:val="008063EB"/>
    <w:rsid w:val="00810024"/>
    <w:rsid w:val="00811307"/>
    <w:rsid w:val="00811ADB"/>
    <w:rsid w:val="008132C9"/>
    <w:rsid w:val="00813D7B"/>
    <w:rsid w:val="0081666F"/>
    <w:rsid w:val="00817458"/>
    <w:rsid w:val="0082374B"/>
    <w:rsid w:val="00827770"/>
    <w:rsid w:val="008346AC"/>
    <w:rsid w:val="00837E65"/>
    <w:rsid w:val="008416B1"/>
    <w:rsid w:val="00841BF9"/>
    <w:rsid w:val="008427B6"/>
    <w:rsid w:val="00847EFD"/>
    <w:rsid w:val="008574B5"/>
    <w:rsid w:val="00861C90"/>
    <w:rsid w:val="00862E70"/>
    <w:rsid w:val="0086342A"/>
    <w:rsid w:val="008642D1"/>
    <w:rsid w:val="00865AA2"/>
    <w:rsid w:val="00865B86"/>
    <w:rsid w:val="00865C09"/>
    <w:rsid w:val="00866002"/>
    <w:rsid w:val="008717F1"/>
    <w:rsid w:val="00871DCC"/>
    <w:rsid w:val="00873DE2"/>
    <w:rsid w:val="008859EA"/>
    <w:rsid w:val="00885AA7"/>
    <w:rsid w:val="00886958"/>
    <w:rsid w:val="0088696A"/>
    <w:rsid w:val="00887874"/>
    <w:rsid w:val="0089229D"/>
    <w:rsid w:val="008973D7"/>
    <w:rsid w:val="008A2F7D"/>
    <w:rsid w:val="008A3B46"/>
    <w:rsid w:val="008A4AA3"/>
    <w:rsid w:val="008A515F"/>
    <w:rsid w:val="008B2900"/>
    <w:rsid w:val="008B4682"/>
    <w:rsid w:val="008B694E"/>
    <w:rsid w:val="008B7C47"/>
    <w:rsid w:val="008C00B6"/>
    <w:rsid w:val="008C2FB5"/>
    <w:rsid w:val="008C3145"/>
    <w:rsid w:val="008C7E6F"/>
    <w:rsid w:val="008D3A08"/>
    <w:rsid w:val="008E7698"/>
    <w:rsid w:val="008F08B5"/>
    <w:rsid w:val="008F255E"/>
    <w:rsid w:val="008F2F00"/>
    <w:rsid w:val="00900D83"/>
    <w:rsid w:val="0090134D"/>
    <w:rsid w:val="009022AD"/>
    <w:rsid w:val="00902F23"/>
    <w:rsid w:val="00902F34"/>
    <w:rsid w:val="00904D60"/>
    <w:rsid w:val="009145D0"/>
    <w:rsid w:val="00916FCA"/>
    <w:rsid w:val="009210B1"/>
    <w:rsid w:val="009211B3"/>
    <w:rsid w:val="0092148D"/>
    <w:rsid w:val="00921893"/>
    <w:rsid w:val="00926811"/>
    <w:rsid w:val="0093476B"/>
    <w:rsid w:val="009378C3"/>
    <w:rsid w:val="00937A4E"/>
    <w:rsid w:val="00947811"/>
    <w:rsid w:val="009517B8"/>
    <w:rsid w:val="009530FC"/>
    <w:rsid w:val="0095312E"/>
    <w:rsid w:val="00953FCB"/>
    <w:rsid w:val="0095744D"/>
    <w:rsid w:val="00966F1D"/>
    <w:rsid w:val="00967693"/>
    <w:rsid w:val="009678D8"/>
    <w:rsid w:val="009708B4"/>
    <w:rsid w:val="00976581"/>
    <w:rsid w:val="00983CBB"/>
    <w:rsid w:val="009924AB"/>
    <w:rsid w:val="00992F15"/>
    <w:rsid w:val="009A0FF4"/>
    <w:rsid w:val="009A5397"/>
    <w:rsid w:val="009A5EDA"/>
    <w:rsid w:val="009A6494"/>
    <w:rsid w:val="009A774A"/>
    <w:rsid w:val="009C0221"/>
    <w:rsid w:val="009C0535"/>
    <w:rsid w:val="009C15C3"/>
    <w:rsid w:val="009C5FEA"/>
    <w:rsid w:val="009C7D3A"/>
    <w:rsid w:val="009D107B"/>
    <w:rsid w:val="009D3BAD"/>
    <w:rsid w:val="009E1021"/>
    <w:rsid w:val="009E1DA2"/>
    <w:rsid w:val="009E1E61"/>
    <w:rsid w:val="009E215F"/>
    <w:rsid w:val="009E4507"/>
    <w:rsid w:val="009E4617"/>
    <w:rsid w:val="009F3C85"/>
    <w:rsid w:val="00A00149"/>
    <w:rsid w:val="00A00669"/>
    <w:rsid w:val="00A07733"/>
    <w:rsid w:val="00A12FB9"/>
    <w:rsid w:val="00A16EFE"/>
    <w:rsid w:val="00A20A50"/>
    <w:rsid w:val="00A259FE"/>
    <w:rsid w:val="00A421B5"/>
    <w:rsid w:val="00A45DB0"/>
    <w:rsid w:val="00A4759D"/>
    <w:rsid w:val="00A52501"/>
    <w:rsid w:val="00A61906"/>
    <w:rsid w:val="00A62A49"/>
    <w:rsid w:val="00A65CB7"/>
    <w:rsid w:val="00A66914"/>
    <w:rsid w:val="00A6744F"/>
    <w:rsid w:val="00A718DA"/>
    <w:rsid w:val="00A778BF"/>
    <w:rsid w:val="00A81021"/>
    <w:rsid w:val="00A82CD2"/>
    <w:rsid w:val="00A8506D"/>
    <w:rsid w:val="00A85A1C"/>
    <w:rsid w:val="00A86AD0"/>
    <w:rsid w:val="00A8728E"/>
    <w:rsid w:val="00A961E1"/>
    <w:rsid w:val="00A9663D"/>
    <w:rsid w:val="00AA21F3"/>
    <w:rsid w:val="00AA24FC"/>
    <w:rsid w:val="00AA25C2"/>
    <w:rsid w:val="00AB0D02"/>
    <w:rsid w:val="00AB23C0"/>
    <w:rsid w:val="00AB3C72"/>
    <w:rsid w:val="00AB4102"/>
    <w:rsid w:val="00AB431D"/>
    <w:rsid w:val="00AC066A"/>
    <w:rsid w:val="00AC760B"/>
    <w:rsid w:val="00AD0163"/>
    <w:rsid w:val="00AD0B7E"/>
    <w:rsid w:val="00AD2BFC"/>
    <w:rsid w:val="00AD35B7"/>
    <w:rsid w:val="00AD3F81"/>
    <w:rsid w:val="00AD5E29"/>
    <w:rsid w:val="00AE0265"/>
    <w:rsid w:val="00AE09BA"/>
    <w:rsid w:val="00AE4665"/>
    <w:rsid w:val="00AE5463"/>
    <w:rsid w:val="00AE6FA6"/>
    <w:rsid w:val="00AE7500"/>
    <w:rsid w:val="00B05E01"/>
    <w:rsid w:val="00B07731"/>
    <w:rsid w:val="00B12A4A"/>
    <w:rsid w:val="00B15385"/>
    <w:rsid w:val="00B20128"/>
    <w:rsid w:val="00B229E3"/>
    <w:rsid w:val="00B2730F"/>
    <w:rsid w:val="00B31127"/>
    <w:rsid w:val="00B323A2"/>
    <w:rsid w:val="00B345E3"/>
    <w:rsid w:val="00B37387"/>
    <w:rsid w:val="00B407C2"/>
    <w:rsid w:val="00B46289"/>
    <w:rsid w:val="00B55009"/>
    <w:rsid w:val="00B5565E"/>
    <w:rsid w:val="00B65824"/>
    <w:rsid w:val="00B67DE5"/>
    <w:rsid w:val="00B7167F"/>
    <w:rsid w:val="00B7421C"/>
    <w:rsid w:val="00B86DED"/>
    <w:rsid w:val="00B92CA9"/>
    <w:rsid w:val="00B95D80"/>
    <w:rsid w:val="00B975C5"/>
    <w:rsid w:val="00BB17E6"/>
    <w:rsid w:val="00BB39C8"/>
    <w:rsid w:val="00BB3CE6"/>
    <w:rsid w:val="00BB6846"/>
    <w:rsid w:val="00BC1DE1"/>
    <w:rsid w:val="00BC39DC"/>
    <w:rsid w:val="00BC4E3C"/>
    <w:rsid w:val="00BC7579"/>
    <w:rsid w:val="00BD111E"/>
    <w:rsid w:val="00BD22D2"/>
    <w:rsid w:val="00BD4706"/>
    <w:rsid w:val="00BE0026"/>
    <w:rsid w:val="00BE0F7C"/>
    <w:rsid w:val="00BE1A15"/>
    <w:rsid w:val="00BE21B0"/>
    <w:rsid w:val="00BE4144"/>
    <w:rsid w:val="00BE597A"/>
    <w:rsid w:val="00BF210A"/>
    <w:rsid w:val="00BF2211"/>
    <w:rsid w:val="00BF54D6"/>
    <w:rsid w:val="00BF62CD"/>
    <w:rsid w:val="00C00613"/>
    <w:rsid w:val="00C02884"/>
    <w:rsid w:val="00C035A3"/>
    <w:rsid w:val="00C05268"/>
    <w:rsid w:val="00C06F63"/>
    <w:rsid w:val="00C12791"/>
    <w:rsid w:val="00C1303A"/>
    <w:rsid w:val="00C14F75"/>
    <w:rsid w:val="00C15E9F"/>
    <w:rsid w:val="00C165DA"/>
    <w:rsid w:val="00C312F8"/>
    <w:rsid w:val="00C356FE"/>
    <w:rsid w:val="00C36207"/>
    <w:rsid w:val="00C40330"/>
    <w:rsid w:val="00C428AA"/>
    <w:rsid w:val="00C47B12"/>
    <w:rsid w:val="00C514BE"/>
    <w:rsid w:val="00C51AB1"/>
    <w:rsid w:val="00C55883"/>
    <w:rsid w:val="00C6002D"/>
    <w:rsid w:val="00C63CDE"/>
    <w:rsid w:val="00C64CEA"/>
    <w:rsid w:val="00C70256"/>
    <w:rsid w:val="00C73F5A"/>
    <w:rsid w:val="00C74AAE"/>
    <w:rsid w:val="00C770B6"/>
    <w:rsid w:val="00C82AC7"/>
    <w:rsid w:val="00C839C4"/>
    <w:rsid w:val="00C8582D"/>
    <w:rsid w:val="00C874D6"/>
    <w:rsid w:val="00C932C5"/>
    <w:rsid w:val="00C938E3"/>
    <w:rsid w:val="00C94F64"/>
    <w:rsid w:val="00CA42E5"/>
    <w:rsid w:val="00CA4C08"/>
    <w:rsid w:val="00CB554E"/>
    <w:rsid w:val="00CB5FBE"/>
    <w:rsid w:val="00CB7FC2"/>
    <w:rsid w:val="00CC1B21"/>
    <w:rsid w:val="00CC1EDC"/>
    <w:rsid w:val="00CD1F18"/>
    <w:rsid w:val="00CD6DBD"/>
    <w:rsid w:val="00CE7979"/>
    <w:rsid w:val="00CF002B"/>
    <w:rsid w:val="00CF1D01"/>
    <w:rsid w:val="00CF3712"/>
    <w:rsid w:val="00CF4685"/>
    <w:rsid w:val="00CF5237"/>
    <w:rsid w:val="00CF704D"/>
    <w:rsid w:val="00D05C0A"/>
    <w:rsid w:val="00D215B5"/>
    <w:rsid w:val="00D2168A"/>
    <w:rsid w:val="00D22C0E"/>
    <w:rsid w:val="00D23C49"/>
    <w:rsid w:val="00D25325"/>
    <w:rsid w:val="00D27F46"/>
    <w:rsid w:val="00D30721"/>
    <w:rsid w:val="00D347AC"/>
    <w:rsid w:val="00D37F8B"/>
    <w:rsid w:val="00D410C4"/>
    <w:rsid w:val="00D429CB"/>
    <w:rsid w:val="00D42DB6"/>
    <w:rsid w:val="00D44521"/>
    <w:rsid w:val="00D458D5"/>
    <w:rsid w:val="00D509F7"/>
    <w:rsid w:val="00D50B41"/>
    <w:rsid w:val="00D50D3D"/>
    <w:rsid w:val="00D564ED"/>
    <w:rsid w:val="00D57CB0"/>
    <w:rsid w:val="00D61235"/>
    <w:rsid w:val="00D622BD"/>
    <w:rsid w:val="00D63319"/>
    <w:rsid w:val="00D71001"/>
    <w:rsid w:val="00D74740"/>
    <w:rsid w:val="00D74A89"/>
    <w:rsid w:val="00D77371"/>
    <w:rsid w:val="00D813A3"/>
    <w:rsid w:val="00D81EBC"/>
    <w:rsid w:val="00D836E1"/>
    <w:rsid w:val="00D86C85"/>
    <w:rsid w:val="00D9263D"/>
    <w:rsid w:val="00D95943"/>
    <w:rsid w:val="00DA38ED"/>
    <w:rsid w:val="00DA39EA"/>
    <w:rsid w:val="00DA4859"/>
    <w:rsid w:val="00DA7B92"/>
    <w:rsid w:val="00DB0C16"/>
    <w:rsid w:val="00DB23AB"/>
    <w:rsid w:val="00DC2CF0"/>
    <w:rsid w:val="00DC3CDE"/>
    <w:rsid w:val="00DC4912"/>
    <w:rsid w:val="00DD43C4"/>
    <w:rsid w:val="00DD4D3E"/>
    <w:rsid w:val="00DE228A"/>
    <w:rsid w:val="00DE7F49"/>
    <w:rsid w:val="00DF0729"/>
    <w:rsid w:val="00DF3906"/>
    <w:rsid w:val="00DF6BC3"/>
    <w:rsid w:val="00E05AA2"/>
    <w:rsid w:val="00E11439"/>
    <w:rsid w:val="00E148D5"/>
    <w:rsid w:val="00E1527A"/>
    <w:rsid w:val="00E155B4"/>
    <w:rsid w:val="00E22226"/>
    <w:rsid w:val="00E23D85"/>
    <w:rsid w:val="00E24EB7"/>
    <w:rsid w:val="00E26DEC"/>
    <w:rsid w:val="00E35BC6"/>
    <w:rsid w:val="00E372F0"/>
    <w:rsid w:val="00E37922"/>
    <w:rsid w:val="00E42F66"/>
    <w:rsid w:val="00E437AD"/>
    <w:rsid w:val="00E43EF6"/>
    <w:rsid w:val="00E464A6"/>
    <w:rsid w:val="00E50911"/>
    <w:rsid w:val="00E510DC"/>
    <w:rsid w:val="00E54D59"/>
    <w:rsid w:val="00E5539D"/>
    <w:rsid w:val="00E61F5E"/>
    <w:rsid w:val="00E678C3"/>
    <w:rsid w:val="00E67A40"/>
    <w:rsid w:val="00E762F8"/>
    <w:rsid w:val="00E83EE1"/>
    <w:rsid w:val="00E83FC6"/>
    <w:rsid w:val="00E85EEF"/>
    <w:rsid w:val="00E86C82"/>
    <w:rsid w:val="00E86D72"/>
    <w:rsid w:val="00E90060"/>
    <w:rsid w:val="00E9280D"/>
    <w:rsid w:val="00E92AA3"/>
    <w:rsid w:val="00E949AB"/>
    <w:rsid w:val="00EA173B"/>
    <w:rsid w:val="00EB0973"/>
    <w:rsid w:val="00EB2BFC"/>
    <w:rsid w:val="00EB4B95"/>
    <w:rsid w:val="00EB4E16"/>
    <w:rsid w:val="00EB6282"/>
    <w:rsid w:val="00EB6DEA"/>
    <w:rsid w:val="00EC1A01"/>
    <w:rsid w:val="00EC2FAE"/>
    <w:rsid w:val="00EC4905"/>
    <w:rsid w:val="00ED0AC0"/>
    <w:rsid w:val="00ED7E08"/>
    <w:rsid w:val="00EE350F"/>
    <w:rsid w:val="00EE36D1"/>
    <w:rsid w:val="00EE481E"/>
    <w:rsid w:val="00EE77CC"/>
    <w:rsid w:val="00EF0FDF"/>
    <w:rsid w:val="00EF1A6E"/>
    <w:rsid w:val="00EF1E6E"/>
    <w:rsid w:val="00EF4C7D"/>
    <w:rsid w:val="00EF7132"/>
    <w:rsid w:val="00F06202"/>
    <w:rsid w:val="00F06D1F"/>
    <w:rsid w:val="00F1006A"/>
    <w:rsid w:val="00F10BF3"/>
    <w:rsid w:val="00F132F2"/>
    <w:rsid w:val="00F13757"/>
    <w:rsid w:val="00F14B91"/>
    <w:rsid w:val="00F14EDE"/>
    <w:rsid w:val="00F15367"/>
    <w:rsid w:val="00F1550E"/>
    <w:rsid w:val="00F16150"/>
    <w:rsid w:val="00F23E14"/>
    <w:rsid w:val="00F242AF"/>
    <w:rsid w:val="00F35D04"/>
    <w:rsid w:val="00F3698C"/>
    <w:rsid w:val="00F44872"/>
    <w:rsid w:val="00F45D84"/>
    <w:rsid w:val="00F55305"/>
    <w:rsid w:val="00F56380"/>
    <w:rsid w:val="00F62C1D"/>
    <w:rsid w:val="00F66902"/>
    <w:rsid w:val="00F72500"/>
    <w:rsid w:val="00F81CF5"/>
    <w:rsid w:val="00F8414D"/>
    <w:rsid w:val="00F936F0"/>
    <w:rsid w:val="00F93AC8"/>
    <w:rsid w:val="00F93CFA"/>
    <w:rsid w:val="00F95D67"/>
    <w:rsid w:val="00FA0293"/>
    <w:rsid w:val="00FA7864"/>
    <w:rsid w:val="00FB01AE"/>
    <w:rsid w:val="00FB1083"/>
    <w:rsid w:val="00FB137D"/>
    <w:rsid w:val="00FB2080"/>
    <w:rsid w:val="00FB2935"/>
    <w:rsid w:val="00FB42E5"/>
    <w:rsid w:val="00FB50F4"/>
    <w:rsid w:val="00FB5B5E"/>
    <w:rsid w:val="00FB751C"/>
    <w:rsid w:val="00FC084B"/>
    <w:rsid w:val="00FC3A9A"/>
    <w:rsid w:val="00FC3F13"/>
    <w:rsid w:val="00FD03A2"/>
    <w:rsid w:val="00FD203B"/>
    <w:rsid w:val="00FD2F7C"/>
    <w:rsid w:val="00FD5D17"/>
    <w:rsid w:val="00FE18F5"/>
    <w:rsid w:val="00FE5E13"/>
    <w:rsid w:val="00FF12E2"/>
    <w:rsid w:val="00FF47B8"/>
    <w:rsid w:val="00FF57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5DF0"/>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287FCB"/>
    <w:pPr>
      <w:tabs>
        <w:tab w:val="center" w:pos="4252"/>
        <w:tab w:val="right" w:pos="8504"/>
      </w:tabs>
    </w:pPr>
  </w:style>
  <w:style w:type="paragraph" w:styleId="Rodap">
    <w:name w:val="footer"/>
    <w:basedOn w:val="Normal"/>
    <w:link w:val="RodapChar"/>
    <w:uiPriority w:val="99"/>
    <w:rsid w:val="00287FCB"/>
    <w:pPr>
      <w:tabs>
        <w:tab w:val="center" w:pos="4252"/>
        <w:tab w:val="right" w:pos="8504"/>
      </w:tabs>
    </w:pPr>
  </w:style>
  <w:style w:type="character" w:customStyle="1" w:styleId="CabealhoChar">
    <w:name w:val="Cabeçalho Char"/>
    <w:basedOn w:val="Fontepargpadro"/>
    <w:link w:val="Cabealho"/>
    <w:rsid w:val="00287FCB"/>
    <w:rPr>
      <w:sz w:val="24"/>
      <w:szCs w:val="24"/>
      <w:lang w:val="pt-BR" w:eastAsia="pt-BR" w:bidi="ar-SA"/>
    </w:rPr>
  </w:style>
  <w:style w:type="character" w:styleId="Hyperlink">
    <w:name w:val="Hyperlink"/>
    <w:basedOn w:val="Fontepargpadro"/>
    <w:rsid w:val="005262BA"/>
    <w:rPr>
      <w:color w:val="0000FF"/>
      <w:u w:val="single"/>
    </w:rPr>
  </w:style>
  <w:style w:type="table" w:styleId="Tabelacomgrade">
    <w:name w:val="Table Grid"/>
    <w:basedOn w:val="Tabelanormal"/>
    <w:rsid w:val="007F47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rsid w:val="009A6494"/>
    <w:pPr>
      <w:tabs>
        <w:tab w:val="left" w:pos="1701"/>
      </w:tabs>
      <w:jc w:val="both"/>
    </w:pPr>
  </w:style>
  <w:style w:type="character" w:customStyle="1" w:styleId="CorpodetextoChar">
    <w:name w:val="Corpo de texto Char"/>
    <w:basedOn w:val="Fontepargpadro"/>
    <w:link w:val="Corpodetexto"/>
    <w:rsid w:val="009A6494"/>
    <w:rPr>
      <w:sz w:val="24"/>
      <w:szCs w:val="24"/>
      <w:lang w:val="pt-BR" w:eastAsia="pt-BR" w:bidi="ar-SA"/>
    </w:rPr>
  </w:style>
  <w:style w:type="paragraph" w:customStyle="1" w:styleId="Default">
    <w:name w:val="Default"/>
    <w:rsid w:val="00A45DB0"/>
    <w:pPr>
      <w:autoSpaceDE w:val="0"/>
      <w:autoSpaceDN w:val="0"/>
      <w:adjustRightInd w:val="0"/>
    </w:pPr>
    <w:rPr>
      <w:color w:val="000000"/>
      <w:sz w:val="24"/>
      <w:szCs w:val="24"/>
    </w:rPr>
  </w:style>
  <w:style w:type="paragraph" w:styleId="PargrafodaLista">
    <w:name w:val="List Paragraph"/>
    <w:basedOn w:val="Normal"/>
    <w:uiPriority w:val="34"/>
    <w:qFormat/>
    <w:rsid w:val="009A5EDA"/>
    <w:pPr>
      <w:ind w:left="720"/>
      <w:contextualSpacing/>
    </w:pPr>
  </w:style>
  <w:style w:type="character" w:customStyle="1" w:styleId="RodapChar">
    <w:name w:val="Rodapé Char"/>
    <w:basedOn w:val="Fontepargpadro"/>
    <w:link w:val="Rodap"/>
    <w:uiPriority w:val="99"/>
    <w:rsid w:val="00460F77"/>
    <w:rPr>
      <w:sz w:val="24"/>
      <w:szCs w:val="24"/>
    </w:rPr>
  </w:style>
  <w:style w:type="paragraph" w:styleId="Textodebalo">
    <w:name w:val="Balloon Text"/>
    <w:basedOn w:val="Normal"/>
    <w:link w:val="TextodebaloChar"/>
    <w:rsid w:val="00460F77"/>
    <w:rPr>
      <w:rFonts w:ascii="Tahoma" w:hAnsi="Tahoma" w:cs="Tahoma"/>
      <w:sz w:val="16"/>
      <w:szCs w:val="16"/>
    </w:rPr>
  </w:style>
  <w:style w:type="character" w:customStyle="1" w:styleId="TextodebaloChar">
    <w:name w:val="Texto de balão Char"/>
    <w:basedOn w:val="Fontepargpadro"/>
    <w:link w:val="Textodebalo"/>
    <w:rsid w:val="00460F77"/>
    <w:rPr>
      <w:rFonts w:ascii="Tahoma" w:hAnsi="Tahoma" w:cs="Tahoma"/>
      <w:sz w:val="16"/>
      <w:szCs w:val="16"/>
    </w:rPr>
  </w:style>
  <w:style w:type="paragraph" w:styleId="NormalWeb">
    <w:name w:val="Normal (Web)"/>
    <w:basedOn w:val="Normal"/>
    <w:uiPriority w:val="99"/>
    <w:unhideWhenUsed/>
    <w:rsid w:val="00554643"/>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694824">
      <w:bodyDiv w:val="1"/>
      <w:marLeft w:val="0"/>
      <w:marRight w:val="0"/>
      <w:marTop w:val="0"/>
      <w:marBottom w:val="0"/>
      <w:divBdr>
        <w:top w:val="none" w:sz="0" w:space="0" w:color="auto"/>
        <w:left w:val="none" w:sz="0" w:space="0" w:color="auto"/>
        <w:bottom w:val="none" w:sz="0" w:space="0" w:color="auto"/>
        <w:right w:val="none" w:sz="0" w:space="0" w:color="auto"/>
      </w:divBdr>
    </w:div>
    <w:div w:id="715591666">
      <w:bodyDiv w:val="1"/>
      <w:marLeft w:val="0"/>
      <w:marRight w:val="0"/>
      <w:marTop w:val="0"/>
      <w:marBottom w:val="0"/>
      <w:divBdr>
        <w:top w:val="none" w:sz="0" w:space="0" w:color="auto"/>
        <w:left w:val="none" w:sz="0" w:space="0" w:color="auto"/>
        <w:bottom w:val="none" w:sz="0" w:space="0" w:color="auto"/>
        <w:right w:val="none" w:sz="0" w:space="0" w:color="auto"/>
      </w:divBdr>
      <w:divsChild>
        <w:div w:id="82143253">
          <w:marLeft w:val="0"/>
          <w:marRight w:val="0"/>
          <w:marTop w:val="0"/>
          <w:marBottom w:val="0"/>
          <w:divBdr>
            <w:top w:val="none" w:sz="0" w:space="0" w:color="auto"/>
            <w:left w:val="none" w:sz="0" w:space="0" w:color="auto"/>
            <w:bottom w:val="none" w:sz="0" w:space="0" w:color="auto"/>
            <w:right w:val="none" w:sz="0" w:space="0" w:color="auto"/>
          </w:divBdr>
        </w:div>
        <w:div w:id="589004419">
          <w:marLeft w:val="0"/>
          <w:marRight w:val="0"/>
          <w:marTop w:val="0"/>
          <w:marBottom w:val="0"/>
          <w:divBdr>
            <w:top w:val="none" w:sz="0" w:space="0" w:color="auto"/>
            <w:left w:val="none" w:sz="0" w:space="0" w:color="auto"/>
            <w:bottom w:val="none" w:sz="0" w:space="0" w:color="auto"/>
            <w:right w:val="none" w:sz="0" w:space="0" w:color="auto"/>
          </w:divBdr>
        </w:div>
        <w:div w:id="630209304">
          <w:marLeft w:val="0"/>
          <w:marRight w:val="0"/>
          <w:marTop w:val="0"/>
          <w:marBottom w:val="0"/>
          <w:divBdr>
            <w:top w:val="none" w:sz="0" w:space="0" w:color="auto"/>
            <w:left w:val="none" w:sz="0" w:space="0" w:color="auto"/>
            <w:bottom w:val="none" w:sz="0" w:space="0" w:color="auto"/>
            <w:right w:val="none" w:sz="0" w:space="0" w:color="auto"/>
          </w:divBdr>
        </w:div>
        <w:div w:id="510683459">
          <w:marLeft w:val="0"/>
          <w:marRight w:val="0"/>
          <w:marTop w:val="0"/>
          <w:marBottom w:val="0"/>
          <w:divBdr>
            <w:top w:val="none" w:sz="0" w:space="0" w:color="auto"/>
            <w:left w:val="none" w:sz="0" w:space="0" w:color="auto"/>
            <w:bottom w:val="none" w:sz="0" w:space="0" w:color="auto"/>
            <w:right w:val="none" w:sz="0" w:space="0" w:color="auto"/>
          </w:divBdr>
        </w:div>
        <w:div w:id="1214847203">
          <w:marLeft w:val="0"/>
          <w:marRight w:val="0"/>
          <w:marTop w:val="0"/>
          <w:marBottom w:val="0"/>
          <w:divBdr>
            <w:top w:val="none" w:sz="0" w:space="0" w:color="auto"/>
            <w:left w:val="none" w:sz="0" w:space="0" w:color="auto"/>
            <w:bottom w:val="none" w:sz="0" w:space="0" w:color="auto"/>
            <w:right w:val="none" w:sz="0" w:space="0" w:color="auto"/>
          </w:divBdr>
        </w:div>
        <w:div w:id="1411348940">
          <w:marLeft w:val="0"/>
          <w:marRight w:val="0"/>
          <w:marTop w:val="0"/>
          <w:marBottom w:val="0"/>
          <w:divBdr>
            <w:top w:val="none" w:sz="0" w:space="0" w:color="auto"/>
            <w:left w:val="none" w:sz="0" w:space="0" w:color="auto"/>
            <w:bottom w:val="none" w:sz="0" w:space="0" w:color="auto"/>
            <w:right w:val="none" w:sz="0" w:space="0" w:color="auto"/>
          </w:divBdr>
        </w:div>
      </w:divsChild>
    </w:div>
    <w:div w:id="1260601813">
      <w:bodyDiv w:val="1"/>
      <w:marLeft w:val="0"/>
      <w:marRight w:val="0"/>
      <w:marTop w:val="0"/>
      <w:marBottom w:val="0"/>
      <w:divBdr>
        <w:top w:val="none" w:sz="0" w:space="0" w:color="auto"/>
        <w:left w:val="none" w:sz="0" w:space="0" w:color="auto"/>
        <w:bottom w:val="none" w:sz="0" w:space="0" w:color="auto"/>
        <w:right w:val="none" w:sz="0" w:space="0" w:color="auto"/>
      </w:divBdr>
      <w:divsChild>
        <w:div w:id="251282312">
          <w:marLeft w:val="0"/>
          <w:marRight w:val="0"/>
          <w:marTop w:val="0"/>
          <w:marBottom w:val="0"/>
          <w:divBdr>
            <w:top w:val="none" w:sz="0" w:space="0" w:color="auto"/>
            <w:left w:val="none" w:sz="0" w:space="0" w:color="auto"/>
            <w:bottom w:val="none" w:sz="0" w:space="0" w:color="auto"/>
            <w:right w:val="none" w:sz="0" w:space="0" w:color="auto"/>
          </w:divBdr>
        </w:div>
        <w:div w:id="1600259186">
          <w:marLeft w:val="0"/>
          <w:marRight w:val="0"/>
          <w:marTop w:val="0"/>
          <w:marBottom w:val="0"/>
          <w:divBdr>
            <w:top w:val="none" w:sz="0" w:space="0" w:color="auto"/>
            <w:left w:val="none" w:sz="0" w:space="0" w:color="auto"/>
            <w:bottom w:val="none" w:sz="0" w:space="0" w:color="auto"/>
            <w:right w:val="none" w:sz="0" w:space="0" w:color="auto"/>
          </w:divBdr>
        </w:div>
        <w:div w:id="569273187">
          <w:marLeft w:val="0"/>
          <w:marRight w:val="0"/>
          <w:marTop w:val="0"/>
          <w:marBottom w:val="0"/>
          <w:divBdr>
            <w:top w:val="none" w:sz="0" w:space="0" w:color="auto"/>
            <w:left w:val="none" w:sz="0" w:space="0" w:color="auto"/>
            <w:bottom w:val="none" w:sz="0" w:space="0" w:color="auto"/>
            <w:right w:val="none" w:sz="0" w:space="0" w:color="auto"/>
          </w:divBdr>
        </w:div>
        <w:div w:id="1306861435">
          <w:marLeft w:val="0"/>
          <w:marRight w:val="0"/>
          <w:marTop w:val="0"/>
          <w:marBottom w:val="0"/>
          <w:divBdr>
            <w:top w:val="none" w:sz="0" w:space="0" w:color="auto"/>
            <w:left w:val="none" w:sz="0" w:space="0" w:color="auto"/>
            <w:bottom w:val="none" w:sz="0" w:space="0" w:color="auto"/>
            <w:right w:val="none" w:sz="0" w:space="0" w:color="auto"/>
          </w:divBdr>
        </w:div>
      </w:divsChild>
    </w:div>
    <w:div w:id="1341201075">
      <w:bodyDiv w:val="1"/>
      <w:marLeft w:val="0"/>
      <w:marRight w:val="0"/>
      <w:marTop w:val="0"/>
      <w:marBottom w:val="0"/>
      <w:divBdr>
        <w:top w:val="none" w:sz="0" w:space="0" w:color="auto"/>
        <w:left w:val="none" w:sz="0" w:space="0" w:color="auto"/>
        <w:bottom w:val="none" w:sz="0" w:space="0" w:color="auto"/>
        <w:right w:val="none" w:sz="0" w:space="0" w:color="auto"/>
      </w:divBdr>
      <w:divsChild>
        <w:div w:id="190656857">
          <w:marLeft w:val="0"/>
          <w:marRight w:val="0"/>
          <w:marTop w:val="0"/>
          <w:marBottom w:val="0"/>
          <w:divBdr>
            <w:top w:val="none" w:sz="0" w:space="0" w:color="auto"/>
            <w:left w:val="none" w:sz="0" w:space="0" w:color="auto"/>
            <w:bottom w:val="none" w:sz="0" w:space="0" w:color="auto"/>
            <w:right w:val="none" w:sz="0" w:space="0" w:color="auto"/>
          </w:divBdr>
        </w:div>
        <w:div w:id="828669065">
          <w:marLeft w:val="0"/>
          <w:marRight w:val="0"/>
          <w:marTop w:val="0"/>
          <w:marBottom w:val="0"/>
          <w:divBdr>
            <w:top w:val="none" w:sz="0" w:space="0" w:color="auto"/>
            <w:left w:val="none" w:sz="0" w:space="0" w:color="auto"/>
            <w:bottom w:val="none" w:sz="0" w:space="0" w:color="auto"/>
            <w:right w:val="none" w:sz="0" w:space="0" w:color="auto"/>
          </w:divBdr>
        </w:div>
        <w:div w:id="905460315">
          <w:marLeft w:val="0"/>
          <w:marRight w:val="0"/>
          <w:marTop w:val="0"/>
          <w:marBottom w:val="0"/>
          <w:divBdr>
            <w:top w:val="none" w:sz="0" w:space="0" w:color="auto"/>
            <w:left w:val="none" w:sz="0" w:space="0" w:color="auto"/>
            <w:bottom w:val="none" w:sz="0" w:space="0" w:color="auto"/>
            <w:right w:val="none" w:sz="0" w:space="0" w:color="auto"/>
          </w:divBdr>
        </w:div>
        <w:div w:id="1628855167">
          <w:marLeft w:val="0"/>
          <w:marRight w:val="0"/>
          <w:marTop w:val="0"/>
          <w:marBottom w:val="0"/>
          <w:divBdr>
            <w:top w:val="none" w:sz="0" w:space="0" w:color="auto"/>
            <w:left w:val="none" w:sz="0" w:space="0" w:color="auto"/>
            <w:bottom w:val="none" w:sz="0" w:space="0" w:color="auto"/>
            <w:right w:val="none" w:sz="0" w:space="0" w:color="auto"/>
          </w:divBdr>
        </w:div>
        <w:div w:id="724449680">
          <w:marLeft w:val="0"/>
          <w:marRight w:val="0"/>
          <w:marTop w:val="0"/>
          <w:marBottom w:val="0"/>
          <w:divBdr>
            <w:top w:val="none" w:sz="0" w:space="0" w:color="auto"/>
            <w:left w:val="none" w:sz="0" w:space="0" w:color="auto"/>
            <w:bottom w:val="none" w:sz="0" w:space="0" w:color="auto"/>
            <w:right w:val="none" w:sz="0" w:space="0" w:color="auto"/>
          </w:divBdr>
        </w:div>
      </w:divsChild>
    </w:div>
    <w:div w:id="1444422336">
      <w:bodyDiv w:val="1"/>
      <w:marLeft w:val="0"/>
      <w:marRight w:val="0"/>
      <w:marTop w:val="0"/>
      <w:marBottom w:val="0"/>
      <w:divBdr>
        <w:top w:val="none" w:sz="0" w:space="0" w:color="auto"/>
        <w:left w:val="none" w:sz="0" w:space="0" w:color="auto"/>
        <w:bottom w:val="none" w:sz="0" w:space="0" w:color="auto"/>
        <w:right w:val="none" w:sz="0" w:space="0" w:color="auto"/>
      </w:divBdr>
      <w:divsChild>
        <w:div w:id="1070344687">
          <w:marLeft w:val="0"/>
          <w:marRight w:val="0"/>
          <w:marTop w:val="0"/>
          <w:marBottom w:val="0"/>
          <w:divBdr>
            <w:top w:val="none" w:sz="0" w:space="0" w:color="auto"/>
            <w:left w:val="none" w:sz="0" w:space="0" w:color="auto"/>
            <w:bottom w:val="none" w:sz="0" w:space="0" w:color="auto"/>
            <w:right w:val="none" w:sz="0" w:space="0" w:color="auto"/>
          </w:divBdr>
        </w:div>
        <w:div w:id="1249313674">
          <w:marLeft w:val="0"/>
          <w:marRight w:val="0"/>
          <w:marTop w:val="0"/>
          <w:marBottom w:val="0"/>
          <w:divBdr>
            <w:top w:val="none" w:sz="0" w:space="0" w:color="auto"/>
            <w:left w:val="none" w:sz="0" w:space="0" w:color="auto"/>
            <w:bottom w:val="none" w:sz="0" w:space="0" w:color="auto"/>
            <w:right w:val="none" w:sz="0" w:space="0" w:color="auto"/>
          </w:divBdr>
        </w:div>
        <w:div w:id="1536428160">
          <w:marLeft w:val="0"/>
          <w:marRight w:val="0"/>
          <w:marTop w:val="0"/>
          <w:marBottom w:val="0"/>
          <w:divBdr>
            <w:top w:val="none" w:sz="0" w:space="0" w:color="auto"/>
            <w:left w:val="none" w:sz="0" w:space="0" w:color="auto"/>
            <w:bottom w:val="none" w:sz="0" w:space="0" w:color="auto"/>
            <w:right w:val="none" w:sz="0" w:space="0" w:color="auto"/>
          </w:divBdr>
        </w:div>
        <w:div w:id="346103692">
          <w:marLeft w:val="0"/>
          <w:marRight w:val="0"/>
          <w:marTop w:val="0"/>
          <w:marBottom w:val="0"/>
          <w:divBdr>
            <w:top w:val="none" w:sz="0" w:space="0" w:color="auto"/>
            <w:left w:val="none" w:sz="0" w:space="0" w:color="auto"/>
            <w:bottom w:val="none" w:sz="0" w:space="0" w:color="auto"/>
            <w:right w:val="none" w:sz="0" w:space="0" w:color="auto"/>
          </w:divBdr>
        </w:div>
        <w:div w:id="1534808072">
          <w:marLeft w:val="0"/>
          <w:marRight w:val="0"/>
          <w:marTop w:val="0"/>
          <w:marBottom w:val="0"/>
          <w:divBdr>
            <w:top w:val="none" w:sz="0" w:space="0" w:color="auto"/>
            <w:left w:val="none" w:sz="0" w:space="0" w:color="auto"/>
            <w:bottom w:val="none" w:sz="0" w:space="0" w:color="auto"/>
            <w:right w:val="none" w:sz="0" w:space="0" w:color="auto"/>
          </w:divBdr>
        </w:div>
      </w:divsChild>
    </w:div>
    <w:div w:id="1715502828">
      <w:bodyDiv w:val="1"/>
      <w:marLeft w:val="0"/>
      <w:marRight w:val="0"/>
      <w:marTop w:val="0"/>
      <w:marBottom w:val="0"/>
      <w:divBdr>
        <w:top w:val="none" w:sz="0" w:space="0" w:color="auto"/>
        <w:left w:val="none" w:sz="0" w:space="0" w:color="auto"/>
        <w:bottom w:val="none" w:sz="0" w:space="0" w:color="auto"/>
        <w:right w:val="none" w:sz="0" w:space="0" w:color="auto"/>
      </w:divBdr>
      <w:divsChild>
        <w:div w:id="1713575598">
          <w:marLeft w:val="0"/>
          <w:marRight w:val="0"/>
          <w:marTop w:val="0"/>
          <w:marBottom w:val="0"/>
          <w:divBdr>
            <w:top w:val="none" w:sz="0" w:space="0" w:color="auto"/>
            <w:left w:val="none" w:sz="0" w:space="0" w:color="auto"/>
            <w:bottom w:val="none" w:sz="0" w:space="0" w:color="auto"/>
            <w:right w:val="none" w:sz="0" w:space="0" w:color="auto"/>
          </w:divBdr>
        </w:div>
        <w:div w:id="477259236">
          <w:marLeft w:val="0"/>
          <w:marRight w:val="0"/>
          <w:marTop w:val="0"/>
          <w:marBottom w:val="0"/>
          <w:divBdr>
            <w:top w:val="none" w:sz="0" w:space="0" w:color="auto"/>
            <w:left w:val="none" w:sz="0" w:space="0" w:color="auto"/>
            <w:bottom w:val="none" w:sz="0" w:space="0" w:color="auto"/>
            <w:right w:val="none" w:sz="0" w:space="0" w:color="auto"/>
          </w:divBdr>
        </w:div>
        <w:div w:id="1990403687">
          <w:marLeft w:val="0"/>
          <w:marRight w:val="0"/>
          <w:marTop w:val="0"/>
          <w:marBottom w:val="0"/>
          <w:divBdr>
            <w:top w:val="none" w:sz="0" w:space="0" w:color="auto"/>
            <w:left w:val="none" w:sz="0" w:space="0" w:color="auto"/>
            <w:bottom w:val="none" w:sz="0" w:space="0" w:color="auto"/>
            <w:right w:val="none" w:sz="0" w:space="0" w:color="auto"/>
          </w:divBdr>
        </w:div>
        <w:div w:id="1316228989">
          <w:marLeft w:val="0"/>
          <w:marRight w:val="0"/>
          <w:marTop w:val="0"/>
          <w:marBottom w:val="0"/>
          <w:divBdr>
            <w:top w:val="none" w:sz="0" w:space="0" w:color="auto"/>
            <w:left w:val="none" w:sz="0" w:space="0" w:color="auto"/>
            <w:bottom w:val="none" w:sz="0" w:space="0" w:color="auto"/>
            <w:right w:val="none" w:sz="0" w:space="0" w:color="auto"/>
          </w:divBdr>
        </w:div>
        <w:div w:id="1137190242">
          <w:marLeft w:val="0"/>
          <w:marRight w:val="0"/>
          <w:marTop w:val="0"/>
          <w:marBottom w:val="0"/>
          <w:divBdr>
            <w:top w:val="none" w:sz="0" w:space="0" w:color="auto"/>
            <w:left w:val="none" w:sz="0" w:space="0" w:color="auto"/>
            <w:bottom w:val="none" w:sz="0" w:space="0" w:color="auto"/>
            <w:right w:val="none" w:sz="0" w:space="0" w:color="auto"/>
          </w:divBdr>
        </w:div>
        <w:div w:id="885064460">
          <w:marLeft w:val="0"/>
          <w:marRight w:val="0"/>
          <w:marTop w:val="0"/>
          <w:marBottom w:val="0"/>
          <w:divBdr>
            <w:top w:val="none" w:sz="0" w:space="0" w:color="auto"/>
            <w:left w:val="none" w:sz="0" w:space="0" w:color="auto"/>
            <w:bottom w:val="none" w:sz="0" w:space="0" w:color="auto"/>
            <w:right w:val="none" w:sz="0" w:space="0" w:color="auto"/>
          </w:divBdr>
        </w:div>
        <w:div w:id="1893032227">
          <w:marLeft w:val="0"/>
          <w:marRight w:val="0"/>
          <w:marTop w:val="0"/>
          <w:marBottom w:val="0"/>
          <w:divBdr>
            <w:top w:val="none" w:sz="0" w:space="0" w:color="auto"/>
            <w:left w:val="none" w:sz="0" w:space="0" w:color="auto"/>
            <w:bottom w:val="none" w:sz="0" w:space="0" w:color="auto"/>
            <w:right w:val="none" w:sz="0" w:space="0" w:color="auto"/>
          </w:divBdr>
        </w:div>
        <w:div w:id="382680002">
          <w:marLeft w:val="0"/>
          <w:marRight w:val="0"/>
          <w:marTop w:val="0"/>
          <w:marBottom w:val="0"/>
          <w:divBdr>
            <w:top w:val="none" w:sz="0" w:space="0" w:color="auto"/>
            <w:left w:val="none" w:sz="0" w:space="0" w:color="auto"/>
            <w:bottom w:val="none" w:sz="0" w:space="0" w:color="auto"/>
            <w:right w:val="none" w:sz="0" w:space="0" w:color="auto"/>
          </w:divBdr>
        </w:div>
        <w:div w:id="671220987">
          <w:marLeft w:val="0"/>
          <w:marRight w:val="0"/>
          <w:marTop w:val="0"/>
          <w:marBottom w:val="0"/>
          <w:divBdr>
            <w:top w:val="none" w:sz="0" w:space="0" w:color="auto"/>
            <w:left w:val="none" w:sz="0" w:space="0" w:color="auto"/>
            <w:bottom w:val="none" w:sz="0" w:space="0" w:color="auto"/>
            <w:right w:val="none" w:sz="0" w:space="0" w:color="auto"/>
          </w:divBdr>
        </w:div>
        <w:div w:id="554661306">
          <w:marLeft w:val="0"/>
          <w:marRight w:val="0"/>
          <w:marTop w:val="0"/>
          <w:marBottom w:val="0"/>
          <w:divBdr>
            <w:top w:val="none" w:sz="0" w:space="0" w:color="auto"/>
            <w:left w:val="none" w:sz="0" w:space="0" w:color="auto"/>
            <w:bottom w:val="none" w:sz="0" w:space="0" w:color="auto"/>
            <w:right w:val="none" w:sz="0" w:space="0" w:color="auto"/>
          </w:divBdr>
        </w:div>
        <w:div w:id="457797660">
          <w:marLeft w:val="0"/>
          <w:marRight w:val="0"/>
          <w:marTop w:val="0"/>
          <w:marBottom w:val="0"/>
          <w:divBdr>
            <w:top w:val="none" w:sz="0" w:space="0" w:color="auto"/>
            <w:left w:val="none" w:sz="0" w:space="0" w:color="auto"/>
            <w:bottom w:val="none" w:sz="0" w:space="0" w:color="auto"/>
            <w:right w:val="none" w:sz="0" w:space="0" w:color="auto"/>
          </w:divBdr>
        </w:div>
        <w:div w:id="2085446039">
          <w:marLeft w:val="0"/>
          <w:marRight w:val="0"/>
          <w:marTop w:val="0"/>
          <w:marBottom w:val="0"/>
          <w:divBdr>
            <w:top w:val="none" w:sz="0" w:space="0" w:color="auto"/>
            <w:left w:val="none" w:sz="0" w:space="0" w:color="auto"/>
            <w:bottom w:val="none" w:sz="0" w:space="0" w:color="auto"/>
            <w:right w:val="none" w:sz="0" w:space="0" w:color="auto"/>
          </w:divBdr>
        </w:div>
        <w:div w:id="2117019795">
          <w:marLeft w:val="0"/>
          <w:marRight w:val="0"/>
          <w:marTop w:val="0"/>
          <w:marBottom w:val="0"/>
          <w:divBdr>
            <w:top w:val="none" w:sz="0" w:space="0" w:color="auto"/>
            <w:left w:val="none" w:sz="0" w:space="0" w:color="auto"/>
            <w:bottom w:val="none" w:sz="0" w:space="0" w:color="auto"/>
            <w:right w:val="none" w:sz="0" w:space="0" w:color="auto"/>
          </w:divBdr>
        </w:div>
        <w:div w:id="759529035">
          <w:marLeft w:val="0"/>
          <w:marRight w:val="0"/>
          <w:marTop w:val="0"/>
          <w:marBottom w:val="0"/>
          <w:divBdr>
            <w:top w:val="none" w:sz="0" w:space="0" w:color="auto"/>
            <w:left w:val="none" w:sz="0" w:space="0" w:color="auto"/>
            <w:bottom w:val="none" w:sz="0" w:space="0" w:color="auto"/>
            <w:right w:val="none" w:sz="0" w:space="0" w:color="auto"/>
          </w:divBdr>
        </w:div>
        <w:div w:id="744957603">
          <w:marLeft w:val="0"/>
          <w:marRight w:val="0"/>
          <w:marTop w:val="0"/>
          <w:marBottom w:val="0"/>
          <w:divBdr>
            <w:top w:val="none" w:sz="0" w:space="0" w:color="auto"/>
            <w:left w:val="none" w:sz="0" w:space="0" w:color="auto"/>
            <w:bottom w:val="none" w:sz="0" w:space="0" w:color="auto"/>
            <w:right w:val="none" w:sz="0" w:space="0" w:color="auto"/>
          </w:divBdr>
        </w:div>
        <w:div w:id="1348675973">
          <w:marLeft w:val="0"/>
          <w:marRight w:val="0"/>
          <w:marTop w:val="0"/>
          <w:marBottom w:val="0"/>
          <w:divBdr>
            <w:top w:val="none" w:sz="0" w:space="0" w:color="auto"/>
            <w:left w:val="none" w:sz="0" w:space="0" w:color="auto"/>
            <w:bottom w:val="none" w:sz="0" w:space="0" w:color="auto"/>
            <w:right w:val="none" w:sz="0" w:space="0" w:color="auto"/>
          </w:divBdr>
        </w:div>
      </w:divsChild>
    </w:div>
    <w:div w:id="1743407726">
      <w:bodyDiv w:val="1"/>
      <w:marLeft w:val="0"/>
      <w:marRight w:val="0"/>
      <w:marTop w:val="0"/>
      <w:marBottom w:val="0"/>
      <w:divBdr>
        <w:top w:val="none" w:sz="0" w:space="0" w:color="auto"/>
        <w:left w:val="none" w:sz="0" w:space="0" w:color="auto"/>
        <w:bottom w:val="none" w:sz="0" w:space="0" w:color="auto"/>
        <w:right w:val="none" w:sz="0" w:space="0" w:color="auto"/>
      </w:divBdr>
      <w:divsChild>
        <w:div w:id="1323386671">
          <w:marLeft w:val="0"/>
          <w:marRight w:val="0"/>
          <w:marTop w:val="0"/>
          <w:marBottom w:val="0"/>
          <w:divBdr>
            <w:top w:val="none" w:sz="0" w:space="0" w:color="auto"/>
            <w:left w:val="none" w:sz="0" w:space="0" w:color="auto"/>
            <w:bottom w:val="none" w:sz="0" w:space="0" w:color="auto"/>
            <w:right w:val="none" w:sz="0" w:space="0" w:color="auto"/>
          </w:divBdr>
        </w:div>
        <w:div w:id="2092696357">
          <w:marLeft w:val="0"/>
          <w:marRight w:val="0"/>
          <w:marTop w:val="0"/>
          <w:marBottom w:val="0"/>
          <w:divBdr>
            <w:top w:val="none" w:sz="0" w:space="0" w:color="auto"/>
            <w:left w:val="none" w:sz="0" w:space="0" w:color="auto"/>
            <w:bottom w:val="none" w:sz="0" w:space="0" w:color="auto"/>
            <w:right w:val="none" w:sz="0" w:space="0" w:color="auto"/>
          </w:divBdr>
        </w:div>
        <w:div w:id="423113897">
          <w:marLeft w:val="0"/>
          <w:marRight w:val="0"/>
          <w:marTop w:val="0"/>
          <w:marBottom w:val="0"/>
          <w:divBdr>
            <w:top w:val="none" w:sz="0" w:space="0" w:color="auto"/>
            <w:left w:val="none" w:sz="0" w:space="0" w:color="auto"/>
            <w:bottom w:val="none" w:sz="0" w:space="0" w:color="auto"/>
            <w:right w:val="none" w:sz="0" w:space="0" w:color="auto"/>
          </w:divBdr>
        </w:div>
        <w:div w:id="1224679746">
          <w:marLeft w:val="0"/>
          <w:marRight w:val="0"/>
          <w:marTop w:val="0"/>
          <w:marBottom w:val="0"/>
          <w:divBdr>
            <w:top w:val="none" w:sz="0" w:space="0" w:color="auto"/>
            <w:left w:val="none" w:sz="0" w:space="0" w:color="auto"/>
            <w:bottom w:val="none" w:sz="0" w:space="0" w:color="auto"/>
            <w:right w:val="none" w:sz="0" w:space="0" w:color="auto"/>
          </w:divBdr>
        </w:div>
        <w:div w:id="1688435764">
          <w:marLeft w:val="0"/>
          <w:marRight w:val="0"/>
          <w:marTop w:val="0"/>
          <w:marBottom w:val="0"/>
          <w:divBdr>
            <w:top w:val="none" w:sz="0" w:space="0" w:color="auto"/>
            <w:left w:val="none" w:sz="0" w:space="0" w:color="auto"/>
            <w:bottom w:val="none" w:sz="0" w:space="0" w:color="auto"/>
            <w:right w:val="none" w:sz="0" w:space="0" w:color="auto"/>
          </w:divBdr>
        </w:div>
        <w:div w:id="125121686">
          <w:marLeft w:val="0"/>
          <w:marRight w:val="0"/>
          <w:marTop w:val="0"/>
          <w:marBottom w:val="0"/>
          <w:divBdr>
            <w:top w:val="none" w:sz="0" w:space="0" w:color="auto"/>
            <w:left w:val="none" w:sz="0" w:space="0" w:color="auto"/>
            <w:bottom w:val="none" w:sz="0" w:space="0" w:color="auto"/>
            <w:right w:val="none" w:sz="0" w:space="0" w:color="auto"/>
          </w:divBdr>
        </w:div>
        <w:div w:id="1675037067">
          <w:marLeft w:val="0"/>
          <w:marRight w:val="0"/>
          <w:marTop w:val="0"/>
          <w:marBottom w:val="0"/>
          <w:divBdr>
            <w:top w:val="none" w:sz="0" w:space="0" w:color="auto"/>
            <w:left w:val="none" w:sz="0" w:space="0" w:color="auto"/>
            <w:bottom w:val="none" w:sz="0" w:space="0" w:color="auto"/>
            <w:right w:val="none" w:sz="0" w:space="0" w:color="auto"/>
          </w:divBdr>
        </w:div>
        <w:div w:id="891885649">
          <w:marLeft w:val="0"/>
          <w:marRight w:val="0"/>
          <w:marTop w:val="0"/>
          <w:marBottom w:val="0"/>
          <w:divBdr>
            <w:top w:val="none" w:sz="0" w:space="0" w:color="auto"/>
            <w:left w:val="none" w:sz="0" w:space="0" w:color="auto"/>
            <w:bottom w:val="none" w:sz="0" w:space="0" w:color="auto"/>
            <w:right w:val="none" w:sz="0" w:space="0" w:color="auto"/>
          </w:divBdr>
        </w:div>
        <w:div w:id="1958756521">
          <w:marLeft w:val="0"/>
          <w:marRight w:val="0"/>
          <w:marTop w:val="0"/>
          <w:marBottom w:val="0"/>
          <w:divBdr>
            <w:top w:val="none" w:sz="0" w:space="0" w:color="auto"/>
            <w:left w:val="none" w:sz="0" w:space="0" w:color="auto"/>
            <w:bottom w:val="none" w:sz="0" w:space="0" w:color="auto"/>
            <w:right w:val="none" w:sz="0" w:space="0" w:color="auto"/>
          </w:divBdr>
        </w:div>
        <w:div w:id="737169622">
          <w:marLeft w:val="0"/>
          <w:marRight w:val="0"/>
          <w:marTop w:val="0"/>
          <w:marBottom w:val="0"/>
          <w:divBdr>
            <w:top w:val="none" w:sz="0" w:space="0" w:color="auto"/>
            <w:left w:val="none" w:sz="0" w:space="0" w:color="auto"/>
            <w:bottom w:val="none" w:sz="0" w:space="0" w:color="auto"/>
            <w:right w:val="none" w:sz="0" w:space="0" w:color="auto"/>
          </w:divBdr>
        </w:div>
        <w:div w:id="1039360636">
          <w:marLeft w:val="0"/>
          <w:marRight w:val="0"/>
          <w:marTop w:val="0"/>
          <w:marBottom w:val="0"/>
          <w:divBdr>
            <w:top w:val="none" w:sz="0" w:space="0" w:color="auto"/>
            <w:left w:val="none" w:sz="0" w:space="0" w:color="auto"/>
            <w:bottom w:val="none" w:sz="0" w:space="0" w:color="auto"/>
            <w:right w:val="none" w:sz="0" w:space="0" w:color="auto"/>
          </w:divBdr>
        </w:div>
        <w:div w:id="1160543339">
          <w:marLeft w:val="0"/>
          <w:marRight w:val="0"/>
          <w:marTop w:val="0"/>
          <w:marBottom w:val="0"/>
          <w:divBdr>
            <w:top w:val="none" w:sz="0" w:space="0" w:color="auto"/>
            <w:left w:val="none" w:sz="0" w:space="0" w:color="auto"/>
            <w:bottom w:val="none" w:sz="0" w:space="0" w:color="auto"/>
            <w:right w:val="none" w:sz="0" w:space="0" w:color="auto"/>
          </w:divBdr>
        </w:div>
        <w:div w:id="1322809588">
          <w:marLeft w:val="0"/>
          <w:marRight w:val="0"/>
          <w:marTop w:val="0"/>
          <w:marBottom w:val="0"/>
          <w:divBdr>
            <w:top w:val="none" w:sz="0" w:space="0" w:color="auto"/>
            <w:left w:val="none" w:sz="0" w:space="0" w:color="auto"/>
            <w:bottom w:val="none" w:sz="0" w:space="0" w:color="auto"/>
            <w:right w:val="none" w:sz="0" w:space="0" w:color="auto"/>
          </w:divBdr>
        </w:div>
        <w:div w:id="1631204685">
          <w:marLeft w:val="0"/>
          <w:marRight w:val="0"/>
          <w:marTop w:val="0"/>
          <w:marBottom w:val="0"/>
          <w:divBdr>
            <w:top w:val="none" w:sz="0" w:space="0" w:color="auto"/>
            <w:left w:val="none" w:sz="0" w:space="0" w:color="auto"/>
            <w:bottom w:val="none" w:sz="0" w:space="0" w:color="auto"/>
            <w:right w:val="none" w:sz="0" w:space="0" w:color="auto"/>
          </w:divBdr>
        </w:div>
        <w:div w:id="1389961783">
          <w:marLeft w:val="0"/>
          <w:marRight w:val="0"/>
          <w:marTop w:val="0"/>
          <w:marBottom w:val="0"/>
          <w:divBdr>
            <w:top w:val="none" w:sz="0" w:space="0" w:color="auto"/>
            <w:left w:val="none" w:sz="0" w:space="0" w:color="auto"/>
            <w:bottom w:val="none" w:sz="0" w:space="0" w:color="auto"/>
            <w:right w:val="none" w:sz="0" w:space="0" w:color="auto"/>
          </w:divBdr>
        </w:div>
        <w:div w:id="608045780">
          <w:marLeft w:val="0"/>
          <w:marRight w:val="0"/>
          <w:marTop w:val="0"/>
          <w:marBottom w:val="0"/>
          <w:divBdr>
            <w:top w:val="none" w:sz="0" w:space="0" w:color="auto"/>
            <w:left w:val="none" w:sz="0" w:space="0" w:color="auto"/>
            <w:bottom w:val="none" w:sz="0" w:space="0" w:color="auto"/>
            <w:right w:val="none" w:sz="0" w:space="0" w:color="auto"/>
          </w:divBdr>
        </w:div>
        <w:div w:id="2072580728">
          <w:marLeft w:val="0"/>
          <w:marRight w:val="0"/>
          <w:marTop w:val="0"/>
          <w:marBottom w:val="0"/>
          <w:divBdr>
            <w:top w:val="none" w:sz="0" w:space="0" w:color="auto"/>
            <w:left w:val="none" w:sz="0" w:space="0" w:color="auto"/>
            <w:bottom w:val="none" w:sz="0" w:space="0" w:color="auto"/>
            <w:right w:val="none" w:sz="0" w:space="0" w:color="auto"/>
          </w:divBdr>
        </w:div>
        <w:div w:id="350448134">
          <w:marLeft w:val="0"/>
          <w:marRight w:val="0"/>
          <w:marTop w:val="0"/>
          <w:marBottom w:val="0"/>
          <w:divBdr>
            <w:top w:val="none" w:sz="0" w:space="0" w:color="auto"/>
            <w:left w:val="none" w:sz="0" w:space="0" w:color="auto"/>
            <w:bottom w:val="none" w:sz="0" w:space="0" w:color="auto"/>
            <w:right w:val="none" w:sz="0" w:space="0" w:color="auto"/>
          </w:divBdr>
        </w:div>
        <w:div w:id="257493051">
          <w:marLeft w:val="0"/>
          <w:marRight w:val="0"/>
          <w:marTop w:val="0"/>
          <w:marBottom w:val="0"/>
          <w:divBdr>
            <w:top w:val="none" w:sz="0" w:space="0" w:color="auto"/>
            <w:left w:val="none" w:sz="0" w:space="0" w:color="auto"/>
            <w:bottom w:val="none" w:sz="0" w:space="0" w:color="auto"/>
            <w:right w:val="none" w:sz="0" w:space="0" w:color="auto"/>
          </w:divBdr>
        </w:div>
        <w:div w:id="11721848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antoangelo.rs.gov.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msantoangelo.abase.com.br/site/concurso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santoangelo.rs.gov.br" TargetMode="External"/><Relationship Id="rId4" Type="http://schemas.microsoft.com/office/2007/relationships/stylesWithEffects" Target="stylesWithEffects.xml"/><Relationship Id="rId9" Type="http://schemas.openxmlformats.org/officeDocument/2006/relationships/hyperlink" Target="http://www.santoangelo.rs.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97DE6-2B60-44B9-803A-38357123E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899</TotalTime>
  <Pages>10</Pages>
  <Words>3217</Words>
  <Characters>17372</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20548</CharactersWithSpaces>
  <SharedDoc>false</SharedDoc>
  <HLinks>
    <vt:vector size="18" baseType="variant">
      <vt:variant>
        <vt:i4>5373953</vt:i4>
      </vt:variant>
      <vt:variant>
        <vt:i4>6</vt:i4>
      </vt:variant>
      <vt:variant>
        <vt:i4>0</vt:i4>
      </vt:variant>
      <vt:variant>
        <vt:i4>5</vt:i4>
      </vt:variant>
      <vt:variant>
        <vt:lpwstr>http://www.santoangelo.rs.gov.br/</vt:lpwstr>
      </vt:variant>
      <vt:variant>
        <vt:lpwstr/>
      </vt:variant>
      <vt:variant>
        <vt:i4>5373953</vt:i4>
      </vt:variant>
      <vt:variant>
        <vt:i4>3</vt:i4>
      </vt:variant>
      <vt:variant>
        <vt:i4>0</vt:i4>
      </vt:variant>
      <vt:variant>
        <vt:i4>5</vt:i4>
      </vt:variant>
      <vt:variant>
        <vt:lpwstr>http://www.santoangelo.rs.gov.br/</vt:lpwstr>
      </vt:variant>
      <vt:variant>
        <vt:lpwstr/>
      </vt:variant>
      <vt:variant>
        <vt:i4>5373953</vt:i4>
      </vt:variant>
      <vt:variant>
        <vt:i4>0</vt:i4>
      </vt:variant>
      <vt:variant>
        <vt:i4>0</vt:i4>
      </vt:variant>
      <vt:variant>
        <vt:i4>5</vt:i4>
      </vt:variant>
      <vt:variant>
        <vt:lpwstr>http://www.santoangelo.rs.gov.br/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pmsa</dc:creator>
  <cp:lastModifiedBy>Hélio Costa</cp:lastModifiedBy>
  <cp:revision>18</cp:revision>
  <cp:lastPrinted>2017-02-18T11:49:00Z</cp:lastPrinted>
  <dcterms:created xsi:type="dcterms:W3CDTF">2017-02-15T21:45:00Z</dcterms:created>
  <dcterms:modified xsi:type="dcterms:W3CDTF">2017-02-18T11:57:00Z</dcterms:modified>
</cp:coreProperties>
</file>